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AD" w:rsidRDefault="008174AD" w:rsidP="000B7EAF">
      <w:pPr>
        <w:tabs>
          <w:tab w:val="left" w:pos="6521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B7EAF" w:rsidRDefault="008174AD" w:rsidP="000B7EA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="004E2B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B7EAF" w:rsidRDefault="004E2BC1" w:rsidP="000B7EA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Нефтекамск </w:t>
      </w:r>
    </w:p>
    <w:p w:rsidR="000B7EAF" w:rsidRDefault="004E2BC1" w:rsidP="000B7EA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7EAF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C1" w:rsidRPr="00962CCB" w:rsidRDefault="004E2BC1" w:rsidP="000B7EA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7EA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EA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7E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0B7EAF">
        <w:rPr>
          <w:rFonts w:ascii="Times New Roman" w:hAnsi="Times New Roman" w:cs="Times New Roman"/>
          <w:sz w:val="28"/>
          <w:szCs w:val="28"/>
        </w:rPr>
        <w:t>49</w:t>
      </w:r>
      <w:r w:rsidRPr="004E2BC1">
        <w:rPr>
          <w:rFonts w:ascii="Times New Roman" w:hAnsi="Times New Roman" w:cs="Times New Roman"/>
          <w:sz w:val="28"/>
          <w:szCs w:val="28"/>
        </w:rPr>
        <w:t>/</w:t>
      </w:r>
      <w:r w:rsidR="000B7EAF">
        <w:rPr>
          <w:rFonts w:ascii="Times New Roman" w:hAnsi="Times New Roman" w:cs="Times New Roman"/>
          <w:sz w:val="28"/>
          <w:szCs w:val="28"/>
        </w:rPr>
        <w:t>__</w:t>
      </w:r>
    </w:p>
    <w:p w:rsidR="004E2BC1" w:rsidRDefault="004E2BC1" w:rsidP="004E2B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B7EAF" w:rsidRDefault="000B7EAF" w:rsidP="004E2B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B7EAF" w:rsidRDefault="000B7EAF" w:rsidP="004E2B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B7EAF" w:rsidRPr="00962CCB" w:rsidRDefault="000B7EAF" w:rsidP="004E2B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B7EAF" w:rsidRPr="000B7EAF" w:rsidRDefault="00886F28" w:rsidP="000B7EAF">
      <w:pPr>
        <w:pStyle w:val="a3"/>
        <w:ind w:right="57" w:firstLine="709"/>
        <w:rPr>
          <w:sz w:val="28"/>
          <w:szCs w:val="28"/>
        </w:rPr>
      </w:pPr>
      <w:r>
        <w:rPr>
          <w:sz w:val="28"/>
          <w:szCs w:val="28"/>
        </w:rPr>
        <w:t>И З М Е Н Е Н И Я</w:t>
      </w:r>
      <w:r w:rsidR="004E2BC1" w:rsidRPr="000B7EAF">
        <w:rPr>
          <w:sz w:val="28"/>
          <w:szCs w:val="28"/>
        </w:rPr>
        <w:t>,</w:t>
      </w:r>
    </w:p>
    <w:p w:rsidR="000B7EAF" w:rsidRDefault="004E2BC1" w:rsidP="000B7EAF">
      <w:pPr>
        <w:pStyle w:val="a3"/>
        <w:ind w:right="57" w:firstLine="709"/>
        <w:rPr>
          <w:sz w:val="28"/>
          <w:szCs w:val="28"/>
        </w:rPr>
      </w:pPr>
      <w:r w:rsidRPr="000B7EAF">
        <w:rPr>
          <w:sz w:val="28"/>
          <w:szCs w:val="28"/>
        </w:rPr>
        <w:t xml:space="preserve">вносимые в Правила благоустройства территории </w:t>
      </w:r>
    </w:p>
    <w:p w:rsidR="004E2BC1" w:rsidRPr="000B7EAF" w:rsidRDefault="004E2BC1" w:rsidP="000B7EAF">
      <w:pPr>
        <w:pStyle w:val="a3"/>
        <w:ind w:right="57" w:firstLine="709"/>
        <w:rPr>
          <w:sz w:val="28"/>
          <w:szCs w:val="28"/>
        </w:rPr>
      </w:pPr>
      <w:r w:rsidRPr="000B7EAF">
        <w:rPr>
          <w:sz w:val="28"/>
          <w:szCs w:val="28"/>
        </w:rPr>
        <w:t>городского округа город Нефтекамск Республики Башкортостан</w:t>
      </w:r>
    </w:p>
    <w:p w:rsidR="000B7EAF" w:rsidRDefault="000B7EAF" w:rsidP="000847E4">
      <w:pPr>
        <w:pStyle w:val="a3"/>
        <w:ind w:right="57" w:firstLine="709"/>
        <w:jc w:val="both"/>
        <w:rPr>
          <w:b w:val="0"/>
          <w:sz w:val="28"/>
          <w:szCs w:val="28"/>
        </w:rPr>
      </w:pPr>
    </w:p>
    <w:p w:rsidR="00F10D2D" w:rsidRPr="00962CCB" w:rsidRDefault="00F10D2D" w:rsidP="000847E4">
      <w:pPr>
        <w:pStyle w:val="a3"/>
        <w:ind w:right="57" w:firstLine="709"/>
        <w:jc w:val="both"/>
        <w:rPr>
          <w:b w:val="0"/>
          <w:sz w:val="28"/>
          <w:szCs w:val="28"/>
        </w:rPr>
      </w:pPr>
    </w:p>
    <w:p w:rsidR="004E2BC1" w:rsidRPr="004E2BC1" w:rsidRDefault="004E2BC1" w:rsidP="00F10D2D">
      <w:pPr>
        <w:pStyle w:val="a3"/>
        <w:numPr>
          <w:ilvl w:val="0"/>
          <w:numId w:val="1"/>
        </w:numPr>
        <w:tabs>
          <w:tab w:val="left" w:pos="993"/>
        </w:tabs>
        <w:ind w:left="0" w:right="5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Дополнить пункт 9 статьи 17 абзацем следующего содержания</w:t>
      </w:r>
      <w:r w:rsidRPr="004E2BC1">
        <w:rPr>
          <w:b w:val="0"/>
          <w:sz w:val="28"/>
          <w:szCs w:val="28"/>
        </w:rPr>
        <w:t>:</w:t>
      </w:r>
    </w:p>
    <w:p w:rsidR="004E2BC1" w:rsidRPr="009F37EA" w:rsidRDefault="004E2BC1" w:rsidP="00F10D2D">
      <w:pPr>
        <w:pStyle w:val="a3"/>
        <w:tabs>
          <w:tab w:val="left" w:pos="993"/>
        </w:tabs>
        <w:ind w:right="5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E010CF">
        <w:rPr>
          <w:b w:val="0"/>
          <w:sz w:val="28"/>
          <w:szCs w:val="28"/>
        </w:rPr>
        <w:t xml:space="preserve">9. </w:t>
      </w:r>
      <w:proofErr w:type="gramStart"/>
      <w:r>
        <w:rPr>
          <w:b w:val="0"/>
          <w:sz w:val="28"/>
          <w:szCs w:val="28"/>
        </w:rPr>
        <w:t>Запрещается размещение транспортных средств (прицепов к ним)</w:t>
      </w:r>
      <w:r w:rsidRPr="00E010C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в том числе брошенных и (или) разукомплектованных</w:t>
      </w:r>
      <w:r w:rsidRPr="00E010C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 расположенных, на территориях общего пользования в границах населенных пунктов контейнерных площадках</w:t>
      </w:r>
      <w:r w:rsidRPr="00E010C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специальных площадках для складирования крупногабаритных отходов</w:t>
      </w:r>
      <w:r w:rsidRPr="00E010C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непосредственно перед указанными площадками</w:t>
      </w:r>
      <w:r w:rsidRPr="00E010C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а также непосредственно перед входами в помещения мусороприемных камер (при наличии соответствующей внутридомовой инженерной системы)</w:t>
      </w:r>
      <w:r w:rsidRPr="000A682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если такое размещение не связано с осуществлением деятельности по</w:t>
      </w:r>
      <w:proofErr w:type="gramEnd"/>
      <w:r>
        <w:rPr>
          <w:b w:val="0"/>
          <w:sz w:val="28"/>
          <w:szCs w:val="28"/>
        </w:rPr>
        <w:t xml:space="preserve"> созданию или эксплуатации соответствующих территорий или находящихся на них объектов</w:t>
      </w:r>
      <w:r w:rsidRPr="000A682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выполнением аварийных или иных неотложных работ на объектах жизнеобеспечения населения</w:t>
      </w:r>
      <w:proofErr w:type="gramStart"/>
      <w:r w:rsidR="00F10D2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r w:rsidRPr="000A682F">
        <w:rPr>
          <w:b w:val="0"/>
          <w:sz w:val="28"/>
          <w:szCs w:val="28"/>
        </w:rPr>
        <w:t>;</w:t>
      </w:r>
      <w:proofErr w:type="gramEnd"/>
    </w:p>
    <w:p w:rsidR="004E2BC1" w:rsidRDefault="004E2BC1" w:rsidP="00F10D2D">
      <w:pPr>
        <w:pStyle w:val="a3"/>
        <w:numPr>
          <w:ilvl w:val="0"/>
          <w:numId w:val="1"/>
        </w:numPr>
        <w:tabs>
          <w:tab w:val="left" w:pos="993"/>
        </w:tabs>
        <w:ind w:left="0" w:right="57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абзаце втором пункта 4 статьи 20 слово «грузов» исключить</w:t>
      </w:r>
      <w:r w:rsidRPr="000A682F">
        <w:rPr>
          <w:b w:val="0"/>
          <w:sz w:val="28"/>
          <w:szCs w:val="28"/>
        </w:rPr>
        <w:t>.</w:t>
      </w:r>
    </w:p>
    <w:p w:rsidR="004E2BC1" w:rsidRPr="008174AD" w:rsidRDefault="004E2BC1" w:rsidP="008174A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E2BC1" w:rsidRPr="008174AD" w:rsidSect="00F92B9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1B8C"/>
    <w:multiLevelType w:val="hybridMultilevel"/>
    <w:tmpl w:val="84B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70E72"/>
    <w:rsid w:val="000847E4"/>
    <w:rsid w:val="000B7EAF"/>
    <w:rsid w:val="001467DF"/>
    <w:rsid w:val="001D4BC4"/>
    <w:rsid w:val="00323579"/>
    <w:rsid w:val="004E2BC1"/>
    <w:rsid w:val="00511DEC"/>
    <w:rsid w:val="008174AD"/>
    <w:rsid w:val="00886F28"/>
    <w:rsid w:val="00947B81"/>
    <w:rsid w:val="00962CCB"/>
    <w:rsid w:val="00BA7952"/>
    <w:rsid w:val="00E70E72"/>
    <w:rsid w:val="00F10D2D"/>
    <w:rsid w:val="00F9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2B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E2B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2B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4E2B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2020-06-23T08:55:00Z</cp:lastPrinted>
  <dcterms:created xsi:type="dcterms:W3CDTF">2020-06-23T09:25:00Z</dcterms:created>
  <dcterms:modified xsi:type="dcterms:W3CDTF">2020-06-23T12:21:00Z</dcterms:modified>
</cp:coreProperties>
</file>