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64" w:rsidRDefault="001C2764" w:rsidP="002C0CC4">
      <w:pPr>
        <w:adjustRightInd w:val="0"/>
        <w:ind w:left="4536" w:right="-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Приложение № 2</w:t>
      </w:r>
    </w:p>
    <w:p w:rsidR="001C2764" w:rsidRDefault="001C2764" w:rsidP="008C6A8D">
      <w:pPr>
        <w:adjustRightInd w:val="0"/>
        <w:ind w:right="-2"/>
        <w:rPr>
          <w:rFonts w:ascii="Times New Roman" w:hAnsi="Times New Roman" w:cs="Times New Roman"/>
          <w:color w:val="333333"/>
          <w:sz w:val="28"/>
          <w:szCs w:val="28"/>
        </w:rPr>
      </w:pPr>
    </w:p>
    <w:p w:rsidR="001C2764" w:rsidRDefault="001C2764" w:rsidP="002C0CC4">
      <w:pPr>
        <w:adjustRightInd w:val="0"/>
        <w:ind w:left="4536" w:right="-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УТВЕРЖДЕНО</w:t>
      </w:r>
    </w:p>
    <w:p w:rsidR="001C2764" w:rsidRDefault="001C2764" w:rsidP="002C0CC4">
      <w:pPr>
        <w:adjustRightInd w:val="0"/>
        <w:ind w:left="4536" w:right="-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решением Совета городского округа </w:t>
      </w:r>
    </w:p>
    <w:p w:rsidR="001C2764" w:rsidRDefault="001C2764" w:rsidP="002C0CC4">
      <w:pPr>
        <w:adjustRightInd w:val="0"/>
        <w:ind w:left="4536" w:right="-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город Нефтекамск </w:t>
      </w:r>
    </w:p>
    <w:p w:rsidR="001C2764" w:rsidRDefault="001C2764" w:rsidP="002C0CC4">
      <w:pPr>
        <w:adjustRightInd w:val="0"/>
        <w:ind w:left="4536" w:right="-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Республики Башкортостан </w:t>
      </w:r>
    </w:p>
    <w:p w:rsidR="001C2764" w:rsidRDefault="001C2764" w:rsidP="002C0CC4">
      <w:pPr>
        <w:adjustRightInd w:val="0"/>
        <w:ind w:left="4536" w:right="-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 w:rsidR="00B309FF">
        <w:rPr>
          <w:rFonts w:ascii="Times New Roman" w:hAnsi="Times New Roman" w:cs="Times New Roman"/>
          <w:color w:val="333333"/>
          <w:sz w:val="28"/>
          <w:szCs w:val="28"/>
        </w:rPr>
        <w:t>28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октября 2015 года № 3-</w:t>
      </w:r>
      <w:r w:rsidR="00B309FF">
        <w:rPr>
          <w:rFonts w:ascii="Times New Roman" w:hAnsi="Times New Roman" w:cs="Times New Roman"/>
          <w:color w:val="333333"/>
          <w:sz w:val="28"/>
          <w:szCs w:val="28"/>
        </w:rPr>
        <w:t>40</w:t>
      </w:r>
      <w:r>
        <w:rPr>
          <w:rFonts w:ascii="Times New Roman" w:hAnsi="Times New Roman" w:cs="Times New Roman"/>
          <w:color w:val="333333"/>
          <w:sz w:val="28"/>
          <w:szCs w:val="28"/>
        </w:rPr>
        <w:t>/0</w:t>
      </w:r>
      <w:r w:rsidR="00B309FF">
        <w:rPr>
          <w:rFonts w:ascii="Times New Roman" w:hAnsi="Times New Roman" w:cs="Times New Roman"/>
          <w:color w:val="333333"/>
          <w:sz w:val="28"/>
          <w:szCs w:val="28"/>
        </w:rPr>
        <w:t>5</w:t>
      </w:r>
    </w:p>
    <w:p w:rsidR="001C2764" w:rsidRDefault="001C2764" w:rsidP="002C0CC4">
      <w:pPr>
        <w:adjustRightInd w:val="0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2764" w:rsidRDefault="001C2764" w:rsidP="002C0CC4">
      <w:pPr>
        <w:adjustRightInd w:val="0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2764" w:rsidRDefault="001C2764" w:rsidP="002C0CC4">
      <w:pPr>
        <w:adjustRightInd w:val="0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2764" w:rsidRDefault="001C2764" w:rsidP="002C0CC4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2764" w:rsidRDefault="001C2764" w:rsidP="002C0CC4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ПРОВЕДЕНИИ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СОБСТВЕННОСТИ, В ГОРОДСКОМ ОКРУГЕ</w:t>
      </w: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 НЕФТЕКАМСК РЕСПУБЛИКИ БАШКОРТОСТАН</w:t>
      </w:r>
    </w:p>
    <w:p w:rsidR="001C2764" w:rsidRDefault="001C2764" w:rsidP="002C0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29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«ОБЩИЕ ПОЛОЖЕНИЯ»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Положение о проведении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собственности, в городском округе город Нефтекамск Республики Башкортостан (далее – Положение) </w:t>
      </w:r>
      <w:r w:rsidRPr="001A2EFC">
        <w:rPr>
          <w:rFonts w:ascii="Times New Roman" w:hAnsi="Times New Roman" w:cs="Times New Roman"/>
          <w:color w:val="000000"/>
          <w:sz w:val="28"/>
          <w:szCs w:val="28"/>
        </w:rPr>
        <w:t>в форме аукциона разработано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Гражданским кодексом Российской Федерации, Федеральным законом от 13 марта 2006 года № 38-ФЗ «О рекламе» (далее – ФЗ «О рекламе») и определяет порядок проведения торгов на право заключения договора на установку и эксплуатацию рекламной конструкции на территории городского округа город Нефтекамск Республики Башкортостан (далее – договор на установку и эксплуатацию рекламной конструкции).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Целью торгов является выбор юридического или физического лица, предложившего наиболее выгодные условия заключения договора на установку и эксплуатацию рекламной конструкции.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Торги проводятся в форме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Торги являются открытыми.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Целями проведения торгов являются: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развитие конкурентной среды на рынке наружной рекламы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городского округа;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развитие визуальной информации и дизайна архитектурной среды;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создание равных условий и возможностей для всех претендентов на заключение договора на установку и эксплуатацию рекламной конструкции на территории городского округа город Нефтекамск Республики Башкортостан (далее – городской округ), обеспечение объективности оценки и единства требований к участникам рынка наружной рекламы на территории городского округа;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оптимизация размещения объектов наружной рекламы и информации, повышение уровня дизайнерских и конструкторских решений, степени надежности рекламных носителей.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bookmarkStart w:id="1" w:name="Par1042"/>
      <w:bookmarkEnd w:id="1"/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«ОСНОВНЫЕ ПОНЯТИЯ И ТЕРМИНЫ»</w:t>
      </w:r>
    </w:p>
    <w:p w:rsidR="001C2764" w:rsidRDefault="001C2764" w:rsidP="002C0CC4">
      <w:pPr>
        <w:pStyle w:val="ConsPlusNormal"/>
        <w:jc w:val="center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Аукцион – форма публичных торгов, при которых право на заключение договора на установку и эксплуатацию рекламной конструкции на территории городского округа приобретается лицом, предложившим наиболее высокую цену за право заключения указанного договора.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Предмет торгов – право заключения договора на установку и эксплуатацию рекламной конструкции на территории городского округа для распространения наружной рекламы и информации на срок в границах соответствующих предельных сроков, которые установлены законодательством.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Организатор торгов – администрация городского округа город Нефтекамск Республики Башкортостан (далее – Администрация).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по проведению аукциона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право заключения договора на установку и эксплуатацию рекламной конструкции на территории городского округа – постоянно действующий коллегиальный орган, уполномоченный проводить аукцион на право заключения договора на установку и эксплуатацию рекламной конструкции на территории городского округа (далее – аукционная комиссия),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которой утверждается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 Администрации. 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Претендент – юридическое лицо или физическое лицо, в т.ч. индивидуальный предприниматель, выразивший согласие участвовать в аукционе на предложенных условиях и соответствующий требованиям, предъявляемым к участникам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Участник аукциона – претендент, допущенный аукционной комиссией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участию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 Аукционная документация – комплект документов, разработанный организатором торгов, либо по поручению организатора торгов специализированной организацией и содержащий информацию о предмете аукциона, условиях и порядке его проведения.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2.8. Победитель аукциона – участник аукциона, который определен </w:t>
      </w:r>
      <w:r w:rsidRPr="00AF0F43">
        <w:rPr>
          <w:rFonts w:ascii="Times New Roman" w:hAnsi="Times New Roman" w:cs="Times New Roman"/>
          <w:color w:val="000000"/>
          <w:sz w:val="28"/>
          <w:szCs w:val="28"/>
        </w:rPr>
        <w:t>аукционной комиссией об</w:t>
      </w:r>
      <w:r>
        <w:rPr>
          <w:rFonts w:ascii="Times New Roman" w:hAnsi="Times New Roman" w:cs="Times New Roman"/>
          <w:color w:val="000000"/>
          <w:sz w:val="28"/>
          <w:szCs w:val="28"/>
        </w:rPr>
        <w:t>ладателем права на установку и эксплуатацию рекламной конструкции на территории городского округа.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2.9. Заявка – комплект документов, необходимый для участия в аукционе, подготовленный претендентом в соответствии с требованиями настоящего Положения.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Отзыв заявки – отказ претендента от участия в аукционе после подачи им заявки организатору торгов.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2.11. Обеспечение заявки – оплата за участие в аукционе и гарантия заявки претендента, свидетельствующая о серьезности его намерений в части заключения договора</w:t>
      </w:r>
      <w:r w:rsidRPr="00684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установку и эксплуатацию рекламной конструкции.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Par1059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«ФУНКЦИИ ОРГАНИЗАТОРА</w:t>
      </w: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УЧАСТНИКОВ АУКЦИОНА»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bookmarkStart w:id="3" w:name="Par1061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3.1. Организатор торгов: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 xml:space="preserve"> Утверждает аукционную документацию и создает аукционную комиссию.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9CA">
        <w:rPr>
          <w:rFonts w:ascii="Times New Roman" w:hAnsi="Times New Roman" w:cs="Times New Roman"/>
          <w:color w:val="000000"/>
          <w:sz w:val="28"/>
          <w:szCs w:val="28"/>
        </w:rPr>
        <w:t>3.1.2. Разрабатывает аукционную документацию.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Заключает договор на установку и эксплуатацию рекламной конструкции на территории городского округа с победителем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3.1.4. Рассматривает жалобы участников на неправомерные действия аукционной комиссии.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3.1.5. По собственной инициативе или в соответствии с запросом участника аукциона вносит изменения в аукционную документацию не позднее, чем за 20 дней до дня окончания подачи заявок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bookmarkStart w:id="4" w:name="Par1070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3.1.6. Публикует в средствах массовой информации (далее – СМИ) и размещает на официальном сайте Администрации информацию о предстоящем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3.1.7. Принимает от претендентов заявки на участие в аукционе, выдает претендентам опись, подтверждающую факт приема заявок, присваивает им регистрационные номера.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3.1.8. Несет ответственность за сохранность заявок.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3.1.9. Уведомляет претендентов, участников, победителя аукциона о решениях, принятых аукционной комиссией.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3.1.10. Производит расчеты с претендентами, участниками и победителем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3.1.11. Организует подготовку и публикацию информационного сообщения по итогам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3.1.12. Обеспечивает разработку, согласование и утверждение паспорта рекламного места.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bookmarkStart w:id="5" w:name="Par1080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3.2. Участник аукциона: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3.2.1. Подает заявку на участие в сроки, установленные условиями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3.2.2. Своевременно выполняет условия по обеспечению заявки.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3.2.3. В случае победы несет ответственность за надлежащее исполнение обязательств, возлагаемых на победителя условиями торгов.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bookmarkStart w:id="6" w:name="Par1084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3.3. </w:t>
      </w:r>
      <w:r w:rsidRPr="00BB79CA">
        <w:rPr>
          <w:rFonts w:ascii="Times New Roman" w:hAnsi="Times New Roman" w:cs="Times New Roman"/>
          <w:color w:val="000000"/>
          <w:sz w:val="28"/>
          <w:szCs w:val="28"/>
        </w:rPr>
        <w:t>Аукционная комиссия: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3.3.1. Определяет размер, срок и условия внесения обеспечения заявки претендентами, утверждает начальную цену каждого лота, шаг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3.3.2. Принимает и рассматривает заявки претендентов, принимает решение о допуске претендентов к участию в аукционе, подписывает протокол вскрытия конвертов, протокол рассмотрения заявок.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jc w:val="center"/>
        <w:rPr>
          <w:rFonts w:cs="Times New Roman"/>
        </w:rPr>
      </w:pPr>
      <w:bookmarkStart w:id="7" w:name="Par1089"/>
      <w:bookmarkEnd w:id="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«АУКЦИОННАЯ ДОКУМЕНТАЦИЯ»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В состав аукционной документации входят условия и порядок проведения аукциона, разработанные на основании настоящего Положения, которые включают в себя: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4.1.1. Наименование предмета и </w:t>
      </w:r>
      <w:r w:rsidRPr="00AB2611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месте и времени его проведения.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4.1.2. Сведения об организаторе торгов,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проводящих аукцион.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4.1.3. Начальную цену за право заключения договора на установку и эксплуатацию рекламной конструкции, размер обеспечения заявки, шаг аукциона, техническое задание, состав лота.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4.1.4. Образцы форм документов, анкету, предложения о функциональных и качественных характеристиках рекламной конструкций, разрешенной к установке на указанном рекламном месте (путем приложения паспорта рекламного места).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4.1.5. Перечень и требования к документам, которые должны быть представлены участниками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4.1.6. Срок подачи заявки на участие в аукционе, адрес для представления заявок, порядок представления, изменения, отзыва заявок.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4.1.7. Предупреждение о том, что заявки и документы, поступившие после установленного срока, не рассматриваются.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4.1.8. Дату, место и время заседания аукционной комиссии, на котором будет производиться рассмотрение заявок на участие в аукционе, проведение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4.1.9. Порядок вскрытия конвертов с заявками на участие в аукционе, порядок рассмотрения заявок на участие в аукционе.</w:t>
      </w:r>
    </w:p>
    <w:p w:rsidR="001C2764" w:rsidRPr="00BB79CA" w:rsidRDefault="001C2764" w:rsidP="00AF0F43">
      <w:pPr>
        <w:pStyle w:val="ConsPlusNormal"/>
        <w:shd w:val="clear" w:color="auto" w:fill="FFFFFF"/>
        <w:ind w:firstLine="709"/>
        <w:jc w:val="both"/>
        <w:rPr>
          <w:rFonts w:cs="Times New Roman"/>
          <w:color w:val="FF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4.1.10. Д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 xml:space="preserve">оговор на установку и эксплуатацию рекламной конструкции на территории городского округа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 xml:space="preserve">ефтекамск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>ашкортостан между организатором торгов и победителем аукциона (приложение №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Срок, в течение которого должен быть подписан договор, и предупреждение о взаимных обязательствах и ответственности сторон, возникающих по итогам проведенного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4.1.12. Информацию об органах, полномочных рассматривать жалобы участников аукциона на неправомерные действия аукционной комиссии.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4.1.13. Другую информацию на усмотрение организатора торгов.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4.1.14. Пояснения по вопросу подготовки и представления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документов для участия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«ПОДГОТОВКА К ПРОВЕДЕНИЮ АУКЦИОНА»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Решение о проведении аукциона принимает организатор торгов. 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Информационное сообщение о проведении аукциона должно быть опубликовано в средствах массовой информации не позднее чем за 30 дней до объявленной даты проведения аукциона. В случае переноса сроков проведения аукциона организатор торгов письменно уведомляет об этом участников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В информационном сообщении о проведении аукциона должна содержаться следующая информация: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адрес организатора торгов и контактный телефон для получения справок;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предмет аукциона (предлагаемые рекламные места в составе лота);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начальная цена каждого лота (в разрезе каждого рекламного места по лоту), выставляемого на аукцион;</w:t>
      </w:r>
    </w:p>
    <w:p w:rsidR="001C2764" w:rsidRPr="00E500D2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размер обеспечения заявки на участие в аукционе, срок внесения обеспечения заявки, а также счет, на который </w:t>
      </w:r>
      <w:r w:rsidRPr="00E500D2">
        <w:rPr>
          <w:rFonts w:ascii="Times New Roman" w:hAnsi="Times New Roman" w:cs="Times New Roman"/>
          <w:color w:val="auto"/>
          <w:sz w:val="28"/>
          <w:szCs w:val="28"/>
        </w:rPr>
        <w:t>оно должно быть перечислено;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шаг аукциона;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условия эксплуатации рекламного места;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сроки (периоды) эксплуатации рекламного места;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место, порядок, даты начала и окончания подачи заявок на участие в аукционе;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место, дата и время начала вскрытия конвертов с заявками на участие в аукционе;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место и дата рассмотрения заявок на участие в аукционе; 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11) место, дата и время проведения аукциона;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 порядок предоставления и получения аукционной документации.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иное не предусмотрено в информационном сообщении о проведении аукциона, организатор торгов вправе отказаться от проведения аукциона в любое время, но не позднее, чем за 15 дней до даты окончания срока подачи заявок на участие в аукционе. При этом денежные средства, поступившие от претендентов в качестве обеспечения заявок, подлежат возврату не позднее 5 банковских дней со дня принятия решения об отмене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Участники аукциона вносят обеспечение заявки в </w:t>
      </w:r>
      <w:r w:rsidRPr="00AF0F43">
        <w:rPr>
          <w:rFonts w:ascii="Times New Roman" w:hAnsi="Times New Roman" w:cs="Times New Roman"/>
          <w:color w:val="000000"/>
          <w:sz w:val="28"/>
          <w:szCs w:val="28"/>
        </w:rPr>
        <w:t>размере, срок и порядке, которые указаны в извещении о проведении аукциона. Если аукцион не состоялся, обеспечения заявок подлежат возврату</w:t>
      </w:r>
      <w:r>
        <w:rPr>
          <w:rFonts w:ascii="Times New Roman" w:hAnsi="Times New Roman" w:cs="Times New Roman"/>
          <w:color w:val="000000"/>
          <w:sz w:val="28"/>
          <w:szCs w:val="28"/>
        </w:rPr>
        <w:t>. Обеспечения заявок возвращаются также лицам, которые участвовали в аукционе, но не выиграли его. При заключении договора с лицом, выигравшим аукцион, сумма внесенного им обеспечения заявки засчитывается в счет исполнения обязательств по заключенному договору.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Начальная цена выставляемого на аукцион рекламного места определяется на основании данных независимой рыночной оценки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стоимости права на заключение договора на установку и эксплуатацию рекламной конструкции на территории городского округа, проведенной в соответствии с Федеральным законом от 29 июля 1998 года № 135-ФЗ «Об оценочной деятельности в Российской Федерации».</w:t>
      </w:r>
    </w:p>
    <w:p w:rsidR="001C2764" w:rsidRPr="000A10DC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0A10DC" w:rsidRDefault="001C2764" w:rsidP="002C0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1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0A10D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0A1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«УСЛОВИЯ УЧАСТИЯ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АУКЦИОНЕ</w:t>
      </w:r>
      <w:r w:rsidRPr="000A1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C2764" w:rsidRPr="000A10DC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Для участия в аукционе претендент обязан подать заявку на участие в аукционе. Подача заявки на участие в аукционе означает согласие претендента с условиями аукциона и принятие им обязательств о соблюдении его условий. Заявка регистрируется организатором торгов в журнале регистрации заявок. 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 w:rsidRPr="000A10DC">
        <w:rPr>
          <w:rFonts w:ascii="Times New Roman" w:hAnsi="Times New Roman" w:cs="Times New Roman"/>
          <w:color w:val="000000"/>
          <w:sz w:val="28"/>
          <w:szCs w:val="28"/>
        </w:rPr>
        <w:t>Запись регистрации конверта 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регистрационный номер, дату, время, способ подачи, подпись и расшифровку </w:t>
      </w:r>
      <w:r w:rsidRPr="00AF0F43">
        <w:rPr>
          <w:rFonts w:ascii="Times New Roman" w:hAnsi="Times New Roman" w:cs="Times New Roman"/>
          <w:color w:val="000000"/>
          <w:sz w:val="28"/>
          <w:szCs w:val="28"/>
        </w:rPr>
        <w:t>подписи лица, вручившего заявку должностному лицу организатора торгов.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Лицу, вручившему заявку на участие в аукционе, организатором торгов выдается расписка в получении заявки на участие в аукционе, с указанием даты и времени приема заявки.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Организатор торгов принимает меры по обеспечению сохранности заявок, поданных претендентами, а также конфиденциальности сведений о лицах, подавших заявки, до вскрытия конвертов с заявками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Полученные после окончания времени приема заявок на участие в аукционе организатором торгов конверты с заявками на участие в аукционе вскрываются и в тот же день такие конверты и такие заявки возвращаются претендентам по адресу, указанному в заявке на участие в аукционе. Данные о вскрытии конвертов с заявками на участие в аукционе, полученные после установленного срока окончания приема заявок на участие в аукционе, фиксируются организатором торгов, в соответствующем акте, который хранится с остальными документами по проведенному аукциону.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Претенденты вносят обеспечение заявки в размере 10 % от начальной стоимости выставляемого на аукцион объекта одновременно с подачей заявки. Порядок внесения обеспечения заявки определяется условиями проведения аукциона. 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 Срок приема документов определяется (фиксируется) по дате их фактической доставки, указываемой в расписке.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 По истечении установленного срока прием заявок прекращается.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 Участник аукциона имеет право отозвать свою заявку в любое время до дня и времени начала вскрытия конвертов с заявками на участие в аукционе. В случае, если было установлено требование обеспечения заявки на участие в аукционе, организатор торгов обязан вернуть внесенные в качестве обеспечения заявки на участие в аукционе денежные средства указанному претенденту в течение 5 рабочих дней со дня поступления организатору торгов, уведомления об отзыве заявки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6.6. В случае, если по окончании срока подачи заявок на участие в аукционе подана только одна заявка или не подано ни одной заявки на участие в торгах, торги признаются несостоявшимися.</w:t>
      </w:r>
    </w:p>
    <w:p w:rsidR="001C2764" w:rsidRPr="00381E95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«ПОРЯДОК ВСКРЫТИЯ КОНВЕРТОВ С ЗАЯВКАМИ</w:t>
      </w: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УЧАСТИЕ В АУКЦИОНЕ, РАССМОТРЕНИЯ ЗАЯВОК»</w:t>
      </w:r>
    </w:p>
    <w:p w:rsidR="001C2764" w:rsidRPr="00381E95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Публично, в день, время, месте, указанных в извещении о проведении аукциона (с учетом всех изменений извещения о проведении аукциона, являющихся неотъемлемой частью извещения о проведении аукциона) и информационной карте аукционной документации, аукционной комиссией вскрываются конверты с заявками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Претенденты (их уполномоченные представители) вправе присутствовать при вскрытии конвертов с заявками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Уполномоченные представители участников аукциона представляют документ, подтверждающий полномочия лица на осуществление действий от имени претендентов (доверенность, выданную от имени претендента, рекомендуемая форма</w:t>
      </w:r>
      <w:r w:rsidR="0002249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которой содержится в аукционной документации).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Все присутствующие при вскрытии конвертов лица регистрируются в листе регистрации представителей претендентов и иных лиц, составляемом и подписываемом секретарем аукционной комиссии.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7.3. В день вскрытия конвертов с заявками на участие в аукционе и до вскрытия первого конверта, но не раньше времени начала заседания аукционной комиссии, указанного в извещении о проведении аукциона, аукционная комиссия обязана объявить присутствующим претендентам о возможности подать заявки, изменить или отозвать поданные заявки.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7.4. Аукционной комиссией вскрываются конверты с заявками на участие в аукционе, которые поступили до времени вскрытия заявок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7.5. При вскрытии конвертов с заявками на участие в аукционе объявляются и заносятся в протокол вскрытия конвертов с заявками на участие в аукционе: наименование (для юридического лица), фамилия, имя, отчество (для физического лица), почтовый адрес каждого претендента, конверт с заявкой на участие в аукционе, наличие сведений и документов, предусмотренных аукционной документацией.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7.6. Протокол вскрытия конвертов с заявками на участие в аукционе ведется аукционной комиссией. Указанный протокол размещается в день его подписания на официальном </w:t>
      </w:r>
      <w:r w:rsidRPr="00042D67">
        <w:rPr>
          <w:rFonts w:ascii="Times New Roman" w:hAnsi="Times New Roman" w:cs="Times New Roman"/>
          <w:color w:val="auto"/>
          <w:sz w:val="28"/>
          <w:szCs w:val="28"/>
        </w:rPr>
        <w:t>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7.7. Аукционная комиссия осуществляет: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7.7.1. Аудиозапись процедуры вскрытия конвертов с заявками на участие в аукционе. Любой претендент, присутствующий при вскрытии конвертов с заявками на участие в аукционе, вправе осуществлять аудио- и видеозапись процедуры вскрытия конвертов, при этом до начала процедуры вскрытия конвертов необходимо известить аукционную комиссию о своем намерении.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7.7.2. Разъяснения предложений и запрет изменения заявок на участие в аукционе при вскрытии конвертов с заявками.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7.8. Не допускается изменение претендентами положений представленных ими заявок на участие в аукционах.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7.9. Аукционная комиссия не вправе предъявлять дополнительные требования к претендентам. Не допускается изменение указанных в аукционной документации требований к претендентам.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7.10. Предоставленные претендентами разъяснения вносятся в протокол вскрытия конвертов с заявками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 Рассмотрение заявок на участие в аукционе.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7.11.1. Аукционная комиссия рассматривает заявки на участие в аукционе на соответствие требованиям, установленным аукционной документацией, и соответствие претендентов требованиям, установленным в аукционной документации.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7.11.2. Аукционная комиссия рассматривает заявки претендентов и представляет соответствующее заключение по результатам рассмотрения заявок.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7.11.3. Срок рассмотрения заявок не может превышать 10 дней со дня вскрытия конвертов.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7.11.4. На основании результатов рассмотрения заявок аукционной комиссией принимается одно из следующих решений: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 допуске к участию в аукционе претендента и о признании его участником аукциона;</w:t>
      </w:r>
    </w:p>
    <w:p w:rsidR="001C2764" w:rsidRPr="008F5A9A" w:rsidRDefault="001C2764" w:rsidP="002C0CC4">
      <w:pPr>
        <w:pStyle w:val="ConsPlusNormal"/>
        <w:ind w:firstLine="709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допуске претендента к участию в аукционе – в случае несоответствия заявки на участие в аукционе требованиям, </w:t>
      </w:r>
      <w:r w:rsidRPr="008F5A9A">
        <w:rPr>
          <w:rFonts w:ascii="Times New Roman" w:hAnsi="Times New Roman" w:cs="Times New Roman"/>
          <w:color w:val="000000"/>
          <w:sz w:val="28"/>
          <w:szCs w:val="28"/>
        </w:rPr>
        <w:t>установленным аукционной документацией.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7.11.5. В случае, если на основании результатов рассмотрения заявок принято решение об отказе в допуске к участию в аукционе всех претендентов, подавших заявки на участие, или о допуске к участию в аукционе и признании участником аукциона только одного претендента, аукцион признается несостоявшимся. При соблюдении требований, установленных настоящим Положением, договор заключается с лицом, которое являлось единственным участником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7.11.6. На основании результатов рассмотрения заявок на участие в аукционе аукционной комиссией ведется протокол рассмотрения заявок на участие в аукционе, который в день окончания рассмотрения заявок размещается на официальном сайте Администрации.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D67">
        <w:rPr>
          <w:rFonts w:ascii="Times New Roman" w:hAnsi="Times New Roman" w:cs="Times New Roman"/>
          <w:color w:val="000000"/>
          <w:sz w:val="28"/>
          <w:szCs w:val="28"/>
        </w:rPr>
        <w:t>7.11.7. Претендентам, подавшим заявки на участие в аукционе и признанным участниками, и претендентам, подавшим заявки на участие в аукционе и не допущенным аукционной комиссией решениях не позднее дня, следующего за днем подписания указанного протокола.</w:t>
      </w:r>
    </w:p>
    <w:p w:rsidR="001C2764" w:rsidRDefault="001C2764" w:rsidP="002C0C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2764" w:rsidRPr="002C0CC4" w:rsidRDefault="001C2764" w:rsidP="002C0CC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C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2C0CC4">
        <w:rPr>
          <w:rFonts w:ascii="Times New Roman" w:hAnsi="Times New Roman" w:cs="Times New Roman"/>
          <w:b/>
          <w:bCs/>
          <w:sz w:val="28"/>
          <w:szCs w:val="28"/>
        </w:rPr>
        <w:t>ПОРЯДОК ПРОВЕДЕНИЯ АУКЦИОНА</w:t>
      </w:r>
      <w:r w:rsidRPr="002C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Аукцион ведет аукционная комиссия. День и час проведения аукциона определяется </w:t>
      </w:r>
      <w:r w:rsidRPr="00D34174">
        <w:rPr>
          <w:rFonts w:ascii="Times New Roman" w:hAnsi="Times New Roman" w:cs="Times New Roman"/>
          <w:sz w:val="28"/>
          <w:szCs w:val="28"/>
        </w:rPr>
        <w:t>после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протокола рассмотрения заявок </w:t>
      </w:r>
      <w:r>
        <w:rPr>
          <w:rFonts w:ascii="Times New Roman" w:hAnsi="Times New Roman" w:cs="Times New Roman"/>
          <w:sz w:val="28"/>
          <w:szCs w:val="28"/>
        </w:rPr>
        <w:lastRenderedPageBreak/>
        <w:t>на участие в аукционе и доводится до сведения участников путем направления уведомления о допуске к участию в аукционе. Аукцион начинается с регистрации участников, явившихся для участия в аукционе.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установленный день и час проведения аукциона на заседании аукционной комиссии: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8.2.1. Участникам аукциона выдаются пронумерованные карточки участника аукциона (далее – карточки).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 Аукцион начинается с объявления об открытии аукциона председателем аукционной комиссии.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8.2.3. После открытия аукциона ответственным секретарем оглашаются предмет аукциона, его основные характеристики, начальная цена и шаг аукциона.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8.2.4. Шаг аукциона утверждается аукционной комиссией в фиксированной сумме, составляющей не более 5 % начальной цены лота, и не изменяется в течение всего аукциона.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8.2.5. Ответственный секретарь аукциона предлагает участникам аукциона заявлять свои предложения по цене, превышающей стартовую.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8.2.6. Каждая последующая цена, превышающая предыдущую цену на шаг аукциона, заявляется участниками аукциона путем поднятия карточек.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8.2.7. В случае заявления цены, кратной шагу аукциона, эта цена заявляется участниками аукциона путем поднятия карточек и ее оглашения.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8.2.8. Ответственный секретарь аукциона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продажи.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8.2.9. При отсутствии предложений со стороны иных участников аукциона ответственный секретарь повторяет эту цену три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8.2.10. По завершении аукциона председатель аукциона объявляет победителя аукциона на право заключения договора на установку и эксплуатацию рекламной конструкции на территории городского округа, называет цену права на заключение договора и номер карточки победителя аукциона.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8.2.11. Победителем аукциона признается участник, номер карточки которого и заявленная им цена были названы ответственным секретарем последними.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8.2.12. Цена, предложенная победителем аукциона, а также предложение участника аукциона, </w:t>
      </w:r>
      <w:r w:rsidRPr="00D34174">
        <w:rPr>
          <w:rFonts w:ascii="Times New Roman" w:hAnsi="Times New Roman" w:cs="Times New Roman"/>
          <w:sz w:val="28"/>
          <w:szCs w:val="28"/>
        </w:rPr>
        <w:t>давшего лучшую цену после победителя,</w:t>
      </w:r>
      <w:r>
        <w:rPr>
          <w:rFonts w:ascii="Times New Roman" w:hAnsi="Times New Roman" w:cs="Times New Roman"/>
          <w:sz w:val="28"/>
          <w:szCs w:val="28"/>
        </w:rPr>
        <w:t xml:space="preserve"> заносятся в протокол об итогах аукциона, утверждаемый председателем аукционной комиссии.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E3">
        <w:rPr>
          <w:rFonts w:ascii="Times New Roman" w:hAnsi="Times New Roman" w:cs="Times New Roman"/>
          <w:sz w:val="28"/>
          <w:szCs w:val="28"/>
        </w:rPr>
        <w:t>8.2.13. Выписка из протокола, являющаяся основанием для заключения договора, направляется победителю аукциона в течение трех рабочих дней.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8.2.14. Если после троекратного объявления начальной цены продажи </w:t>
      </w:r>
      <w:r>
        <w:rPr>
          <w:rFonts w:ascii="Times New Roman" w:hAnsi="Times New Roman" w:cs="Times New Roman"/>
          <w:sz w:val="28"/>
          <w:szCs w:val="28"/>
        </w:rPr>
        <w:lastRenderedPageBreak/>
        <w:t>ни один из участников аукциона не поднял карточку, аукцион признается несостоявшимся.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8.2.15. В случае признания аукциона несостоявшимся ответственный секретарь в трехдневный срок составляет соответствующий протокол, утверждаемый председателем аукционной комиссии.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Если при проведении аукциона аукционной комиссией проводились фотографирование, аудио- и (или) видеозапись, киносъемка, то об этом делается отметка в протоколе. В этом случае материалы фотографирования, аудио- и (или) видеозаписи прилагаются в течение суток к протоколу в соответствии с актом, подписываемым лицом, осуществлявшим фотографирование, аудио- и (или) видеозапись, и ответственным секретарем.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Аукцион считается состоявшимся в случае, если в нем приняли участие не менее двух претендентов. Если в аукционе принял участие единственный участник, договор заключается с указанным лицом по цене, превышающей установленную стартовую цену лота на один шаг аукциона, утвержденный организатором торгов.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Pr="00D34174">
        <w:rPr>
          <w:rFonts w:ascii="Times New Roman" w:hAnsi="Times New Roman" w:cs="Times New Roman"/>
          <w:sz w:val="28"/>
          <w:szCs w:val="28"/>
        </w:rPr>
        <w:t>Решение о победителе оформляется протоколом аукционной комиссии, подписывается членами аукционной комиссии, выигравшим аукцион лицом и утверждается председателем комиссии.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В протоколе указываются: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8.6.1. Список членов аукционной </w:t>
      </w:r>
      <w:r w:rsidRPr="00D34174">
        <w:rPr>
          <w:rFonts w:ascii="Times New Roman" w:hAnsi="Times New Roman" w:cs="Times New Roman"/>
          <w:sz w:val="28"/>
          <w:szCs w:val="28"/>
        </w:rPr>
        <w:t>комиссии – участников</w:t>
      </w:r>
      <w:r>
        <w:rPr>
          <w:rFonts w:ascii="Times New Roman" w:hAnsi="Times New Roman" w:cs="Times New Roman"/>
          <w:sz w:val="28"/>
          <w:szCs w:val="28"/>
        </w:rPr>
        <w:t xml:space="preserve"> заседания.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8.6.2. Предмет аукциона и его основные характеристики.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8.6.3. Наименование и адреса участников аукциона.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8.6.4. Результаты аукциона с указанием цены права на заключение договора, предложенной победителем.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8.6.5. Победитель аукциона и лицо, </w:t>
      </w:r>
      <w:r w:rsidRPr="00D34174">
        <w:rPr>
          <w:rFonts w:ascii="Times New Roman" w:hAnsi="Times New Roman" w:cs="Times New Roman"/>
          <w:sz w:val="28"/>
          <w:szCs w:val="28"/>
        </w:rPr>
        <w:t>назвавшее лучшую цену после победителя.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8.6.6. Иные обстоятельства по ходу заседания, требующие отражения в протоколе.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Победителю направляется выписка из итогового протокола в течение 3 рабочих дней со дня подведения итогов аукциона.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Если в аукционную комиссию не поступило ни одной заявки, отвечающей условиям аукциона, то составляется протокол о признании аукциона несостоявшимся.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 После подписания аукционной комиссией протокола о признании аукциона несостоявшимся, при необходимости, принимается решение о пересмотре аукционной документации и объявлении нового тура (туров) проведения аукциона.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 Итоги аукциона оформляются решением аукционной комиссии.</w:t>
      </w:r>
    </w:p>
    <w:p w:rsidR="001C2764" w:rsidRDefault="001C2764" w:rsidP="002C0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8.11. Решения аукционной комиссии могут быть признаны недействительными в установленном законом порядке.</w:t>
      </w:r>
    </w:p>
    <w:p w:rsidR="001C2764" w:rsidRDefault="001C2764" w:rsidP="00D34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8.12. Информационное сообщение об итогах аукциона публикуется в тех же СМИ, в которых было опубликовано информационное сообщение о проведении аукциона.</w:t>
      </w:r>
      <w:bookmarkStart w:id="8" w:name="Par1196"/>
      <w:bookmarkEnd w:id="8"/>
    </w:p>
    <w:p w:rsidR="002508E3" w:rsidRPr="00D34174" w:rsidRDefault="002508E3" w:rsidP="00D34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9" w:name="Par1243"/>
      <w:bookmarkEnd w:id="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Х. «ПОРЯДОК ЗАКЛЮЧЕНИЯ ДОГОВОРА </w:t>
      </w:r>
    </w:p>
    <w:p w:rsidR="001C2764" w:rsidRDefault="001C2764" w:rsidP="002C0CC4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ПОБЕДИТЕЛЕМ АУКЦИОНА»</w:t>
      </w:r>
    </w:p>
    <w:p w:rsidR="001C2764" w:rsidRPr="00D3417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9.1. Организатор торгов в течение 3 дней со дня поступления денежных средств от победителя аукциона в счет 100 % оплаты заявленной стоимости права на заключение договора на установку и эксплуатацию рекламной конструкции на территории городского округа передает победителю аукциона проект договора.</w:t>
      </w:r>
    </w:p>
    <w:p w:rsidR="001C2764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Победитель аукциона должен подписать и заверить печатью указанный проект договора и вернуть его организатору. Срок должен составлять не менее 10 дней и не должен превышать 20 дней со дня подписания протокола об итогах аукциона, протокола рассмотрения заявок (в случае, если один участник аукциона). 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9.3. В случае, если победитель аукциона уклоняется от заключения договора, то договор заключается с участником</w:t>
      </w:r>
      <w:r w:rsidRPr="008F5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(лицом, </w:t>
      </w:r>
      <w:r w:rsidRPr="00D34174">
        <w:rPr>
          <w:rFonts w:ascii="Times New Roman" w:hAnsi="Times New Roman" w:cs="Times New Roman"/>
          <w:sz w:val="28"/>
          <w:szCs w:val="28"/>
        </w:rPr>
        <w:t>назвавш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34174">
        <w:rPr>
          <w:rFonts w:ascii="Times New Roman" w:hAnsi="Times New Roman" w:cs="Times New Roman"/>
          <w:sz w:val="28"/>
          <w:szCs w:val="28"/>
        </w:rPr>
        <w:t xml:space="preserve"> лучшую цену после победителя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заявке которого </w:t>
      </w:r>
      <w:r w:rsidRPr="008F5A9A">
        <w:rPr>
          <w:rFonts w:ascii="Times New Roman" w:hAnsi="Times New Roman" w:cs="Times New Roman"/>
          <w:color w:val="000000"/>
          <w:sz w:val="28"/>
          <w:szCs w:val="28"/>
        </w:rPr>
        <w:t>присвоен второй номер. При этом заключение договора для участника аукциона, заявке (предложению о цене) которого присвоен второй номер, является обязательным. Победитель аукциона, уклонившийся от заключения договора, включается в реестр недобросовестных участников торгов,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ведущийся организатором торгов.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9.4. Аукцион считается состоявшимися со дня заключения договора.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jc w:val="center"/>
        <w:rPr>
          <w:rFonts w:cs="Times New Roman"/>
        </w:rPr>
      </w:pPr>
      <w:bookmarkStart w:id="10" w:name="Par1250"/>
      <w:bookmarkEnd w:id="1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Х «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 ИСПОЛНЕНИЯ УСЛОВИЙ АУКЦИОНА»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10.1. Исполнение условий аукциона контролируется организатором торгов в соответствии с заключенным с победителем аукциона договором.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10.2. Организатор торгов обязан: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1) вести учет договоров на установку и эксплуатацию рекламных конструкций на территории городского округа, заключенных по результатам аукциона;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2) осуществлять учет обязательств победителей аукциона, определенных договорами на установку и эксплуатацию рекламных конструкций на территории городского округа, и контроль их исполнения;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3) принимать от победителей аукциона отчетные документы, подтверждающие выполнение условий аукциона;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4) проводить проверки документов, представляемых победителем аукциона в подтверждение выполнения условий аукциона, а также проверки фактического исполнения условий аукциона в месте расположения проверяемых объектов;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5) принимать предусмотренные законодательством Российской Федерации и договором на установку и эксплуатацию рекламной конструкции на территории городского округа меры воздействия, направленные на устранение нарушений и обеспечение выполнения условий аукциона.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10.3. Периодичность и форма представления отчетных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победителем аукциона определяются договором на установку и эксплуатацию рекламной конструкции на территории городского округа с учетом того, что документы предоставляются не чаще 1 раза в квартал.</w:t>
      </w:r>
    </w:p>
    <w:p w:rsidR="001C2764" w:rsidRPr="000C7837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0C78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1266"/>
      <w:bookmarkEnd w:id="1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РАСХОДЫ НА ПОДГОТОВКУ И</w:t>
      </w:r>
    </w:p>
    <w:p w:rsidR="001C2764" w:rsidRDefault="001C2764" w:rsidP="000C7837">
      <w:pPr>
        <w:pStyle w:val="ConsPlusNormal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АУКЦИОНА»</w:t>
      </w:r>
    </w:p>
    <w:p w:rsidR="001C2764" w:rsidRPr="000C7837" w:rsidRDefault="001C2764" w:rsidP="002C0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0C7837" w:rsidRDefault="001C2764" w:rsidP="002C0CC4">
      <w:pPr>
        <w:pStyle w:val="ConsPlusNormal"/>
        <w:ind w:firstLine="709"/>
        <w:jc w:val="both"/>
        <w:rPr>
          <w:rFonts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Финансирование, связанное с подготовкой и проведением аукциона, производится за счет средств бюджета городского </w:t>
      </w:r>
      <w:r w:rsidRPr="008F5A9A">
        <w:rPr>
          <w:rFonts w:ascii="Times New Roman" w:hAnsi="Times New Roman" w:cs="Times New Roman"/>
          <w:color w:val="000000"/>
          <w:sz w:val="28"/>
          <w:szCs w:val="28"/>
        </w:rPr>
        <w:t>округа.</w:t>
      </w: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ind w:firstLine="709"/>
        <w:jc w:val="both"/>
        <w:rPr>
          <w:rFonts w:cs="Times New Roman"/>
        </w:rPr>
      </w:pPr>
    </w:p>
    <w:p w:rsidR="001C2764" w:rsidRDefault="001C2764" w:rsidP="002C0CC4">
      <w:pPr>
        <w:pStyle w:val="ConsPlusNormal"/>
        <w:tabs>
          <w:tab w:val="left" w:pos="10965"/>
        </w:tabs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 1</w:t>
      </w:r>
    </w:p>
    <w:p w:rsidR="001C2764" w:rsidRDefault="001C2764" w:rsidP="008F5A9A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Положению о проведении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который не разграничена, а также на здании или 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недвижимом имуществе, находящемся в муниципальной собственности, в городском округе город Нефтекамск Республики Башкортостан</w:t>
      </w:r>
    </w:p>
    <w:p w:rsidR="001C2764" w:rsidRDefault="001C2764" w:rsidP="002C0CC4">
      <w:pPr>
        <w:pStyle w:val="1130373e324b39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1130373e324b39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1130373e324b39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1130373e324b39"/>
        <w:rPr>
          <w:rFonts w:ascii="Times New Roman" w:hAnsi="Times New Roman" w:cs="Times New Roman"/>
          <w:sz w:val="28"/>
          <w:szCs w:val="28"/>
        </w:rPr>
      </w:pPr>
    </w:p>
    <w:p w:rsidR="001C2764" w:rsidRPr="002A7FF7" w:rsidRDefault="001C2764" w:rsidP="002C0CC4">
      <w:pPr>
        <w:pStyle w:val="1130373e324b39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ДОГОВОР №__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</w:t>
      </w: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 УСТАНОВКУ И ЭКСПЛУАТАЦИЮ </w:t>
      </w: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РЕКЛАМНОЙ КОНСТРУКЦИИ НА ТЕРРИТОРИИ </w:t>
      </w: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ГОРОДСКОГО ОКРУГА ГОРОД НЕФТЕКАМСК </w:t>
      </w: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РЕСПУБЛИКИ БАШКОРТОСТАН</w:t>
      </w:r>
    </w:p>
    <w:p w:rsidR="001C2764" w:rsidRDefault="001C2764" w:rsidP="008F5A9A">
      <w:pPr>
        <w:pStyle w:val="a3"/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2764" w:rsidRDefault="001C2764" w:rsidP="008F5A9A">
      <w:pPr>
        <w:pStyle w:val="a3"/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45">
        <w:rPr>
          <w:rFonts w:ascii="Times New Roman" w:hAnsi="Times New Roman" w:cs="Times New Roman"/>
          <w:color w:val="000000"/>
          <w:sz w:val="28"/>
          <w:szCs w:val="28"/>
        </w:rPr>
        <w:t xml:space="preserve">от   </w:t>
      </w:r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 __________</w:t>
      </w:r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1C2764" w:rsidRPr="00AB0745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2764" w:rsidRPr="00AB0745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городского округа город Нефтекамск Республики Башкортостан, в лице __________________________________________</w:t>
      </w:r>
    </w:p>
    <w:p w:rsidR="001C2764" w:rsidRPr="00AB0745" w:rsidRDefault="001C2764" w:rsidP="002C0C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______________________________________________________________, действующего на основании Устава городского округа город Нефтекамск Республики Башкортостан, именуемая в дальнейшем «Администрация», с одной стороны, и _____________________________________________</w:t>
      </w:r>
    </w:p>
    <w:p w:rsidR="001C2764" w:rsidRPr="00AB0745" w:rsidRDefault="001C2764" w:rsidP="002C0C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________________________________________________________________, в лице _______________________________________________________, действующего на основании ______________________________________, именуемого в дальнейшем «Рекламораспространитель», с другой стороны, заключили настоящий договор о нижеследующем:</w:t>
      </w:r>
    </w:p>
    <w:p w:rsidR="001C2764" w:rsidRDefault="001C2764" w:rsidP="002C0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Предмет договора</w:t>
      </w: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Pr="008F5A9A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В соответствии с условиями настоящего договора Рекламораспространитель приобретает за плату право на размещение рекламной конструкции в рекламном месте по адресу: ______________________________________________________________,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паспорт рекламного </w:t>
      </w:r>
      <w:r w:rsidRPr="008F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от   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 20____ </w:t>
      </w:r>
      <w:r w:rsidRPr="008F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года, номе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 по реестру №________________</w:t>
      </w:r>
      <w:r w:rsidRPr="008F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предназначенном для распространения наружной рекламы, оговоренной рекламной конструкции, законным владельцем которой он является.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Обязанности сторон</w:t>
      </w:r>
    </w:p>
    <w:p w:rsidR="001C2764" w:rsidRPr="002A7FF7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Рекламораспространитель обязуется: </w:t>
      </w:r>
    </w:p>
    <w:p w:rsidR="001C2764" w:rsidRPr="008F5A9A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2.1.1. Установить рекламную конструкцию в строгом соответствии с техническим заданием к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Нефтекамск Республики Башкортостан, утвержденным </w:t>
      </w:r>
      <w:r w:rsidRPr="008F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022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 ____________ 20____ </w:t>
      </w:r>
      <w:r w:rsidRPr="008F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года. </w:t>
      </w:r>
    </w:p>
    <w:p w:rsidR="001C2764" w:rsidRPr="00B309FF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2.1.2. Установить и эксплуатировать рекламную конструкцию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строгом соответствии с Федеральным законом от 13 марта 2006 года         № 38-ФЗ «О рекламе», </w:t>
      </w:r>
      <w:r w:rsidRPr="00AB0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Правилами размещения рекламных конструкций на территории городского округа город Нефтекамск Республики Башкортостан, </w:t>
      </w:r>
      <w:r w:rsidRPr="00B3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утвержденными решением Совета городского округа город Нефтекамск Республики Башкортостан</w:t>
      </w:r>
      <w:r w:rsidR="00B309FF" w:rsidRPr="00B3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28 октября 2015 года № 3-40/05</w:t>
      </w:r>
      <w:r w:rsidRPr="00B3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2.1.3. Ежеквартально представлять первичные данные о содержании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(характере) информации, размещаемой на рекламной конструкции, в течение 10 дней от начала текущего квартала. </w:t>
      </w:r>
    </w:p>
    <w:p w:rsidR="001C2764" w:rsidRPr="00B6267D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2.1.4. В случае изменения в расчетный период первичных данных о содержании (характере) информации, размещаемой на рекламной </w:t>
      </w:r>
      <w:r w:rsidRPr="00B6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конструкции, в течение 5 рабочих дней со дня изменения представить Администрации сведения о произведенных изменениях с дополнительным письменным уведомлением.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2.1.5. Производить оплату за использование имущества администрации городского округа город Нефтекамск Республики Башкортостан для установки и эксплуатации рекламной конструкции в размере и в сроки, определенные разделом 3 настоящего договора.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2.1.7. Осуществлять праздничное оформление к следующим датам: _______________________________________________________________________________________________________________________________.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 и объем праздничного оформления, его качество: _____________________________________________________________________________________________________________________________.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2.1.8. Соблюдать условия и требования, содержащиеся в аукционной документации.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Администрация городского округа город Нефтекамск Республики Башкортостан обязуется: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2.2.1. Производить расчет платежей за использование муниципального имущества для установки и эксплуатации рекламной конструкции на основании представленной Рекламораспространителем первичной информации, в соответствии с расчетом размера оплаты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эксплуатацию рекламной конструкции на территории городского округа город Нефтекамск Республики Башкортостан (далее – городской округ).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2.2.2. Контролировать использование объекта, его техническое состояние и внешний вид рекламной конструкции, условия эксплуатации рекламной конструкции, в случае обнаружения дефектов и нарушений своевременно выдавать предписания о демонтаже рекламных конструкций Рекламораспространителю.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 Порядок расчетов</w:t>
      </w:r>
    </w:p>
    <w:p w:rsidR="001C2764" w:rsidRPr="002A7FF7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AD63C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Рекламораспространитель ежемесячно, до 25 числа текущего месяца, вносит плату за использование муниципального имущества для установки и эксплуатации рекламной конструкции в размере, определенном на основании расчета администрации городского округа город Нефтекамск Республики Башкортостан, произведенного в соответствии </w:t>
      </w:r>
      <w:r w:rsidRPr="0025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Приложением № 1 к Правилам размещения рекламных конструкций на территории городского округа город Нефтекамск Республики Башкортостан утвержденным </w:t>
      </w:r>
      <w:r w:rsidR="00B309FF" w:rsidRPr="00B3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решением Совета городского округа город Нефтекамск Республики Башкортостан от 28 октября 2015 года № 3-40/05</w:t>
      </w:r>
      <w:r w:rsidRPr="002508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 Размер платы по договору может быть изменен администрацией городского округа город Нефтекамск Республики Башкортостан в одностороннем порядке в связи с установлением правовыми актами других размеров оплаты за эксплуатацию рекламных мест на территории городского округа город Нефтекамск Республики Башкортостан. Измененный расчет доводится до сведения Рекламораспространителя путем направления в его адрес письменного уведомления.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Платежи осуществляются путем перечисления денежных средств в бюджет городского округа город Нефтекамск Республики Башкортостан по реквизитам, указанным администрацией городского округа город Нефтекамск Республики Башкортостан.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Ответственность сторон</w:t>
      </w:r>
    </w:p>
    <w:p w:rsidR="001C2764" w:rsidRPr="002A7FF7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FF7">
        <w:rPr>
          <w:rFonts w:ascii="Times New Roman" w:hAnsi="Times New Roman" w:cs="Times New Roman"/>
          <w:sz w:val="28"/>
          <w:szCs w:val="28"/>
          <w:shd w:val="clear" w:color="auto" w:fill="FFFFFF"/>
        </w:rPr>
        <w:t>4.1. В случае нарушения Рекламораспространителем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 нормативных правовых актов в сфере наружной рекламы, а также наличия задолженности по внесению платы за использование имущества администрации городского округа город Нефтекамск Республики Башкортостан для установки и эксплуатации рекламной конструкции, аннулирования либо признания недействительным выданного разрешения на установку рекламной конструкции администрация городского округа город Нефтекамск Республики Башкортостан имеет право досрочно расторгнуть настоящий договор и потребовать от Рекламораспространителя произвести демонтаж рекламной конструкции в течение одного месяца, направив Рекламораспространителю уведомление с предложением о добровольном устранении нарушений за 10 дней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начала демонтажа. При невыполнении обязанностей по демонтажу рекламной конструкции администрация городского округа город Нефтекамск Республики Башкортостан вправе демонтировать </w:t>
      </w:r>
      <w:r w:rsidRPr="00074A6C"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074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путем привлечения специализированных организаций в области сноса незаконных строений без обращения в суд или арбитражный суд с иском о принудительном осуществлении демонтажа рекламной конструкции. При этом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администрации городского округа город Нефтекамск Республики Башкортостан или иного законного владельца такого недвижимого имущества Рекламораспространитель обязан возместить ему разумные расходы, понесенные в связи с демонтажем, хранением или в необходимых случаях уничтожением рекламной конструкции.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При невнесении Рекламораспространителем в установленные настоящим договором сроки платы за использование муниципального имущества администрации городского округа город Нефтекамск Республики Башкортостан для установки и эксплуатации рекламной конструкции начисляются пени за каждый день просрочки в размере 0,1 процента от просроченной суммы. Уплата пеней, установленных настоящим договором, не освобождает стороны от выполнения возложенных на них обязательств. </w:t>
      </w:r>
    </w:p>
    <w:p w:rsidR="001C2764" w:rsidRDefault="001C2764" w:rsidP="002C0CC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 Действие договора</w:t>
      </w: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Pr="00B6267D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5.1. Настоящий договор </w:t>
      </w:r>
      <w:r w:rsidRPr="00B6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действует с   ____ _________ 20____года              по   ____ _________ 20____года.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 По окончании срока действия договора, а 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его досрочного расторжения, рекламная конструкция демонтируется в порядке, установленном Федеральным законом от 13 марта 2006 года                      № 38-ФЗ «О рекламе», Правилами размещения рекламных конструкций на территории городского округа город Нефтекамск Республики Башкортостан, утвержденными </w:t>
      </w:r>
      <w:r w:rsidR="00B309FF" w:rsidRPr="00B3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решением Совета городского округа город Нефтекамск Республики Башкортостан от 28 октября 2015 года № 3-40/05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условиями настоящего договора. </w:t>
      </w:r>
    </w:p>
    <w:p w:rsidR="001C2764" w:rsidRPr="002A7FF7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 Порядок изменения и расторжения договора</w:t>
      </w: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6.1. Договор может быть изменен или расторгнут по взаимному согласию сторон, а также в случаях, указанных в нем и позволяющих сторонам сделать это в одностороннем порядке.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6.2. Рекламораспространитель вправе расторгнуть договор в одностороннем порядке по окончании оплаченного периода, уведомив об этом администрацию городского округа город Нефтекамск Республики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Башкортостан в письменной форме за 2 месяца до даты расторжения договора.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6.3. Администрация городского округа город Нефтекамск Республики Башкортостан вправе расторгнуть договор в одностороннем порядке в случаях: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невыполнения обязательств по оплате за использование имущества администрации городского округа город Нефтекамск Республики Башкортостан для установки и эксплуатации рекламной конструкции в предусмотренный настоящим договором срок, если просрочка оплаты составила более 20 рабочих дней;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невыполнения предписания об устранении несоответствия рекламной конструкции техническим условиям, определенным для конструкций данного вида;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ходатайства согласующей организации о расторжении договора вследствие грубого нарушения Рекламораспространителем </w:t>
      </w:r>
      <w:r w:rsidRPr="00B6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действующих норм и правил, требований Правил размещения рекламных конструкций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городского округа город Нефтекамск Республики Башкортостан, утвержденных </w:t>
      </w:r>
      <w:r w:rsidR="00B309FF" w:rsidRPr="00B30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решением Совета городского округа город Нефтекамск Республики Башкортостан от 28 октября 2015 года № 3-40/05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условий согласования при монтаже или эксплуатации рекламной конструкции.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аннулирования или признания недействительным разрешения, выданного Рекламораспространителю по основаниям, предусмотренным Федеральным законом от 13 марта 2006 года № 38-ФЗ «О рекламе». </w:t>
      </w:r>
    </w:p>
    <w:p w:rsidR="001C2764" w:rsidRDefault="001C2764" w:rsidP="002C0CC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 Особые условия</w:t>
      </w: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7.1. Договор вступает в силу при условии внесения в с</w:t>
      </w:r>
      <w:r w:rsidR="00022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 до _____ ___________ 20____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платы за получение права на заключение договора на установку и эксплуатацию рекламной конструкции на территории городского округа город Нефтекамск Республики Башкортостан в размере _________________________________ (____________________) рублей, в т.ч. НДС _________% - _____________________________, величина которой установлена по результатам торгов на право заключения договора на установку и эксплуатацию рекламной конструкции на территории городского округа в соответствии с </w:t>
      </w:r>
      <w:r w:rsidRPr="00AB0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протоколом заседания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</w:t>
      </w:r>
      <w:r w:rsidRPr="00AB0745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аукциона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право заключения договора на установку и эксплуатацию рекламной конструкции на территории городского округа город Нефтекамск Республики Башкортостан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____ от _____ ___________ 20___</w:t>
      </w:r>
      <w:r w:rsidR="00022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</w:p>
    <w:p w:rsidR="001C2764" w:rsidRDefault="001C2764" w:rsidP="002C0CC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7.2. Во всем остальном, что не предусмотрено настоящим договором, стороны руководствуются действующими правовыми актами Российской Федерации, Республики Башкортостан.</w:t>
      </w: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Default="001C2764" w:rsidP="002C0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64" w:rsidRPr="00AB0745" w:rsidRDefault="001C2764" w:rsidP="002C0C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8. Юридические адреса и реквизиты сторон</w:t>
      </w:r>
    </w:p>
    <w:p w:rsidR="001C2764" w:rsidRDefault="001C2764" w:rsidP="00B6267D">
      <w:pPr>
        <w:rPr>
          <w:rFonts w:cs="Times New Roman"/>
        </w:rPr>
      </w:pPr>
      <w:bookmarkStart w:id="12" w:name="_GoBack"/>
      <w:bookmarkEnd w:id="12"/>
    </w:p>
    <w:p w:rsidR="001C2764" w:rsidRPr="00A23953" w:rsidRDefault="001C2764" w:rsidP="007103F2">
      <w:pPr>
        <w:pStyle w:val="c1e0e7eee2fbe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Рекламодатель: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Рекламораспространитель: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1e0e7eee2fbe9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                ___________________________</w:t>
      </w:r>
    </w:p>
    <w:p w:rsidR="001C2764" w:rsidRPr="00A23953" w:rsidRDefault="001C2764" w:rsidP="007103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C2764" w:rsidRPr="00A23953" w:rsidRDefault="001C2764" w:rsidP="007103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                ___________________________</w:t>
      </w:r>
    </w:p>
    <w:p w:rsidR="001C2764" w:rsidRPr="00A23953" w:rsidRDefault="001C2764" w:rsidP="007103F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239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(Ф.И.О.)                                                                                  (Ф.И.О.)</w:t>
      </w:r>
    </w:p>
    <w:p w:rsidR="001C2764" w:rsidRPr="00A23953" w:rsidRDefault="001C2764" w:rsidP="007103F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C2764" w:rsidRPr="00A23953" w:rsidRDefault="001C2764" w:rsidP="007103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2395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                ___________________________</w:t>
      </w:r>
    </w:p>
    <w:p w:rsidR="001C2764" w:rsidRPr="00A23953" w:rsidRDefault="001C2764" w:rsidP="007103F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</w:t>
      </w:r>
      <w:r w:rsidRPr="00A239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Подпись                                                                                  Подпись</w:t>
      </w:r>
    </w:p>
    <w:p w:rsidR="001C2764" w:rsidRDefault="001C2764" w:rsidP="00710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64" w:rsidRPr="002A7FF7" w:rsidRDefault="001C2764" w:rsidP="00710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64" w:rsidRPr="00DD4001" w:rsidRDefault="001C2764" w:rsidP="00710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F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2A7FF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М.П.</w:t>
      </w:r>
    </w:p>
    <w:p w:rsidR="001C2764" w:rsidRDefault="001C2764" w:rsidP="00B6267D">
      <w:pPr>
        <w:rPr>
          <w:rFonts w:cs="Times New Roman"/>
        </w:rPr>
      </w:pPr>
    </w:p>
    <w:sectPr w:rsidR="001C2764" w:rsidSect="006842E5">
      <w:headerReference w:type="defaul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F0" w:rsidRDefault="001953F0" w:rsidP="002C0C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53F0" w:rsidRDefault="001953F0" w:rsidP="002C0C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F0" w:rsidRDefault="001953F0" w:rsidP="002C0C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53F0" w:rsidRDefault="001953F0" w:rsidP="002C0C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64" w:rsidRDefault="00DB5ACE" w:rsidP="002C0CC4">
    <w:pPr>
      <w:pStyle w:val="a4"/>
      <w:jc w:val="center"/>
      <w:rPr>
        <w:rFonts w:cs="Times New Roman"/>
      </w:rPr>
    </w:pPr>
    <w:r w:rsidRPr="002C0CC4">
      <w:rPr>
        <w:rFonts w:ascii="Times New Roman" w:hAnsi="Times New Roman" w:cs="Times New Roman"/>
        <w:sz w:val="24"/>
        <w:szCs w:val="24"/>
      </w:rPr>
      <w:fldChar w:fldCharType="begin"/>
    </w:r>
    <w:r w:rsidR="001C2764" w:rsidRPr="002C0CC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C0CC4">
      <w:rPr>
        <w:rFonts w:ascii="Times New Roman" w:hAnsi="Times New Roman" w:cs="Times New Roman"/>
        <w:sz w:val="24"/>
        <w:szCs w:val="24"/>
      </w:rPr>
      <w:fldChar w:fldCharType="separate"/>
    </w:r>
    <w:r w:rsidR="0002249B">
      <w:rPr>
        <w:rFonts w:ascii="Times New Roman" w:hAnsi="Times New Roman" w:cs="Times New Roman"/>
        <w:noProof/>
        <w:sz w:val="24"/>
        <w:szCs w:val="24"/>
      </w:rPr>
      <w:t>17</w:t>
    </w:r>
    <w:r w:rsidRPr="002C0CC4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3275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CC4"/>
    <w:rsid w:val="00010E24"/>
    <w:rsid w:val="0002249B"/>
    <w:rsid w:val="00042D67"/>
    <w:rsid w:val="00074A6C"/>
    <w:rsid w:val="000A0901"/>
    <w:rsid w:val="000A10DC"/>
    <w:rsid w:val="000B50AC"/>
    <w:rsid w:val="000C348B"/>
    <w:rsid w:val="000C7837"/>
    <w:rsid w:val="001260CD"/>
    <w:rsid w:val="00155202"/>
    <w:rsid w:val="00187B57"/>
    <w:rsid w:val="001953F0"/>
    <w:rsid w:val="001A2EFC"/>
    <w:rsid w:val="001B2740"/>
    <w:rsid w:val="001C2764"/>
    <w:rsid w:val="001E2A6A"/>
    <w:rsid w:val="002468FC"/>
    <w:rsid w:val="002508E3"/>
    <w:rsid w:val="00273623"/>
    <w:rsid w:val="002A7FF7"/>
    <w:rsid w:val="002C0CC4"/>
    <w:rsid w:val="002C0FCF"/>
    <w:rsid w:val="002D46C2"/>
    <w:rsid w:val="002F2099"/>
    <w:rsid w:val="0031458C"/>
    <w:rsid w:val="003520EE"/>
    <w:rsid w:val="0035703B"/>
    <w:rsid w:val="00364C53"/>
    <w:rsid w:val="00381E95"/>
    <w:rsid w:val="003A18B3"/>
    <w:rsid w:val="003A7EF9"/>
    <w:rsid w:val="003D4743"/>
    <w:rsid w:val="003F1DDE"/>
    <w:rsid w:val="003F2F9F"/>
    <w:rsid w:val="00443D3A"/>
    <w:rsid w:val="004906CC"/>
    <w:rsid w:val="004F4C96"/>
    <w:rsid w:val="00565D10"/>
    <w:rsid w:val="00591897"/>
    <w:rsid w:val="005F7F56"/>
    <w:rsid w:val="006149A6"/>
    <w:rsid w:val="0065455F"/>
    <w:rsid w:val="006842E5"/>
    <w:rsid w:val="00704A1F"/>
    <w:rsid w:val="007103F2"/>
    <w:rsid w:val="008142E1"/>
    <w:rsid w:val="00873EA1"/>
    <w:rsid w:val="00884CCF"/>
    <w:rsid w:val="008C6A8D"/>
    <w:rsid w:val="008D3D1A"/>
    <w:rsid w:val="008F5A9A"/>
    <w:rsid w:val="00907D74"/>
    <w:rsid w:val="009C4326"/>
    <w:rsid w:val="009D71E4"/>
    <w:rsid w:val="00A23953"/>
    <w:rsid w:val="00A31848"/>
    <w:rsid w:val="00A51FC7"/>
    <w:rsid w:val="00A522BD"/>
    <w:rsid w:val="00A91F9D"/>
    <w:rsid w:val="00AB0745"/>
    <w:rsid w:val="00AB2611"/>
    <w:rsid w:val="00AD63C8"/>
    <w:rsid w:val="00AF0F43"/>
    <w:rsid w:val="00B218CC"/>
    <w:rsid w:val="00B30112"/>
    <w:rsid w:val="00B309FF"/>
    <w:rsid w:val="00B6267D"/>
    <w:rsid w:val="00B70BED"/>
    <w:rsid w:val="00BB79CA"/>
    <w:rsid w:val="00C8303C"/>
    <w:rsid w:val="00CD7D73"/>
    <w:rsid w:val="00CE0D5D"/>
    <w:rsid w:val="00D34174"/>
    <w:rsid w:val="00DB5ACE"/>
    <w:rsid w:val="00DD4001"/>
    <w:rsid w:val="00DE737C"/>
    <w:rsid w:val="00E01123"/>
    <w:rsid w:val="00E03BF7"/>
    <w:rsid w:val="00E500D2"/>
    <w:rsid w:val="00E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C4"/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C0CC4"/>
    <w:pPr>
      <w:suppressAutoHyphens/>
      <w:spacing w:line="100" w:lineRule="atLeast"/>
    </w:pPr>
    <w:rPr>
      <w:rFonts w:eastAsia="Times New Roman" w:cs="Calibri"/>
      <w:color w:val="00000A"/>
      <w:sz w:val="24"/>
      <w:szCs w:val="24"/>
      <w:lang w:eastAsia="zh-CN"/>
    </w:rPr>
  </w:style>
  <w:style w:type="paragraph" w:customStyle="1" w:styleId="c1e0e7eee2fbe9">
    <w:name w:val="Бc1аe0зe7оeeвe2ыfbйe9"/>
    <w:uiPriority w:val="99"/>
    <w:rsid w:val="002C0CC4"/>
    <w:pPr>
      <w:widowControl w:val="0"/>
      <w:suppressAutoHyphens/>
      <w:spacing w:line="100" w:lineRule="atLeast"/>
    </w:pPr>
    <w:rPr>
      <w:rFonts w:eastAsia="Times New Roman" w:cs="Calibri"/>
      <w:color w:val="00000A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2C0CC4"/>
    <w:pPr>
      <w:widowControl w:val="0"/>
      <w:suppressAutoHyphens/>
      <w:spacing w:line="100" w:lineRule="atLeast"/>
    </w:pPr>
    <w:rPr>
      <w:rFonts w:ascii="Arial" w:eastAsia="Times New Roman" w:hAnsi="Arial" w:cs="Arial"/>
      <w:color w:val="00000A"/>
      <w:lang w:eastAsia="zh-CN"/>
    </w:rPr>
  </w:style>
  <w:style w:type="paragraph" w:customStyle="1" w:styleId="1130373e324b39">
    <w:name w:val="Б11а30з37о3eв32ы4bй39"/>
    <w:uiPriority w:val="99"/>
    <w:rsid w:val="002C0CC4"/>
    <w:pPr>
      <w:widowControl w:val="0"/>
      <w:suppressAutoHyphens/>
      <w:autoSpaceDE w:val="0"/>
    </w:pPr>
    <w:rPr>
      <w:rFonts w:eastAsia="Times New Roman" w:cs="Calibri"/>
      <w:sz w:val="24"/>
      <w:szCs w:val="24"/>
      <w:lang w:eastAsia="zh-CN"/>
    </w:rPr>
  </w:style>
  <w:style w:type="paragraph" w:customStyle="1" w:styleId="2230313b38464b3c3e3d3e483840383d3d4b39">
    <w:name w:val="Т22а30б31л3bи38ц46ы4b (м3cо3eн3dо3eш48и38р40и38н3dн3dы4bй39)"/>
    <w:uiPriority w:val="99"/>
    <w:rsid w:val="002C0CC4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lang w:eastAsia="zh-CN"/>
    </w:rPr>
  </w:style>
  <w:style w:type="paragraph" w:customStyle="1" w:styleId="1730333e3b3e323e3a1">
    <w:name w:val="З17а30г33о3eл3bо3eв32о3eк3a 1"/>
    <w:basedOn w:val="a3"/>
    <w:next w:val="a3"/>
    <w:uiPriority w:val="99"/>
    <w:rsid w:val="002C0CC4"/>
    <w:pPr>
      <w:keepNext/>
      <w:widowControl w:val="0"/>
      <w:autoSpaceDE w:val="0"/>
      <w:spacing w:before="108" w:after="108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C0CC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4">
    <w:name w:val="header"/>
    <w:basedOn w:val="a"/>
    <w:link w:val="a5"/>
    <w:uiPriority w:val="99"/>
    <w:rsid w:val="002C0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C0CC4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rsid w:val="002C0C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0CC4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5835</Words>
  <Characters>33264</Characters>
  <Application>Microsoft Office Word</Application>
  <DocSecurity>0</DocSecurity>
  <Lines>277</Lines>
  <Paragraphs>78</Paragraphs>
  <ScaleCrop>false</ScaleCrop>
  <Company>Reanimator Extreme Edition</Company>
  <LinksUpToDate>false</LinksUpToDate>
  <CharactersWithSpaces>39021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VIENNA XP</dc:creator>
  <cp:keywords/>
  <dc:description/>
  <cp:lastModifiedBy>VIENNA XP</cp:lastModifiedBy>
  <cp:revision>13</cp:revision>
  <cp:lastPrinted>2015-10-20T08:34:00Z</cp:lastPrinted>
  <dcterms:created xsi:type="dcterms:W3CDTF">2015-10-20T06:05:00Z</dcterms:created>
  <dcterms:modified xsi:type="dcterms:W3CDTF">2015-11-02T22:23:00Z</dcterms:modified>
</cp:coreProperties>
</file>