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88" w:rsidRDefault="006B1588" w:rsidP="006B1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225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225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="00E225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225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E225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225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225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="00E225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225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E225F8" w:rsidRDefault="00E225F8" w:rsidP="006B1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B1588">
        <w:rPr>
          <w:rFonts w:ascii="Times New Roman" w:hAnsi="Times New Roman" w:cs="Times New Roman"/>
          <w:b/>
          <w:sz w:val="28"/>
          <w:szCs w:val="28"/>
        </w:rPr>
        <w:t xml:space="preserve"> мероприятиях по подгото</w:t>
      </w:r>
      <w:r w:rsidR="009C3A98">
        <w:rPr>
          <w:rFonts w:ascii="Times New Roman" w:hAnsi="Times New Roman" w:cs="Times New Roman"/>
          <w:b/>
          <w:sz w:val="28"/>
          <w:szCs w:val="28"/>
        </w:rPr>
        <w:t>вке учреждений образования</w:t>
      </w:r>
      <w:r w:rsidR="009616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588" w:rsidRDefault="0096168E" w:rsidP="006B1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9C3A98"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r w:rsidR="006B1588">
        <w:rPr>
          <w:rFonts w:ascii="Times New Roman" w:hAnsi="Times New Roman" w:cs="Times New Roman"/>
          <w:b/>
          <w:sz w:val="28"/>
          <w:szCs w:val="28"/>
        </w:rPr>
        <w:t xml:space="preserve"> Нефтекамск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588">
        <w:rPr>
          <w:rFonts w:ascii="Times New Roman" w:hAnsi="Times New Roman" w:cs="Times New Roman"/>
          <w:b/>
          <w:sz w:val="28"/>
          <w:szCs w:val="28"/>
        </w:rPr>
        <w:t>к новому учебному году</w:t>
      </w:r>
    </w:p>
    <w:p w:rsidR="006B1588" w:rsidRDefault="006B1588" w:rsidP="006B1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D90" w:rsidRDefault="00C65D90" w:rsidP="006B1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588" w:rsidRDefault="006B1588" w:rsidP="006B1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образования ГО г. Нефтекамск функционируют:</w:t>
      </w:r>
    </w:p>
    <w:p w:rsidR="006B1588" w:rsidRDefault="008D4608" w:rsidP="008D46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588">
        <w:rPr>
          <w:rFonts w:ascii="Times New Roman" w:hAnsi="Times New Roman" w:cs="Times New Roman"/>
          <w:sz w:val="28"/>
          <w:szCs w:val="28"/>
        </w:rPr>
        <w:t xml:space="preserve">30 </w:t>
      </w:r>
      <w:proofErr w:type="gramStart"/>
      <w:r w:rsidR="006B1588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 w:rsidR="006B158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</w:t>
      </w:r>
      <w:r w:rsidR="00387FDB">
        <w:rPr>
          <w:rFonts w:ascii="Times New Roman" w:hAnsi="Times New Roman" w:cs="Times New Roman"/>
          <w:sz w:val="28"/>
          <w:szCs w:val="28"/>
        </w:rPr>
        <w:t xml:space="preserve"> (далее – ДОО)</w:t>
      </w:r>
      <w:r w:rsidR="006B1588">
        <w:rPr>
          <w:rFonts w:ascii="Times New Roman" w:hAnsi="Times New Roman" w:cs="Times New Roman"/>
          <w:sz w:val="28"/>
          <w:szCs w:val="28"/>
        </w:rPr>
        <w:t>;</w:t>
      </w:r>
    </w:p>
    <w:p w:rsidR="005D4722" w:rsidRDefault="008D4608" w:rsidP="008D46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588">
        <w:rPr>
          <w:rFonts w:ascii="Times New Roman" w:hAnsi="Times New Roman" w:cs="Times New Roman"/>
          <w:sz w:val="28"/>
          <w:szCs w:val="28"/>
        </w:rPr>
        <w:t>18 общеобразовательных организаций;</w:t>
      </w:r>
    </w:p>
    <w:p w:rsidR="006B1588" w:rsidRDefault="008D4608" w:rsidP="008D46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588" w:rsidRPr="005D4722">
        <w:rPr>
          <w:rFonts w:ascii="Times New Roman" w:hAnsi="Times New Roman" w:cs="Times New Roman"/>
          <w:sz w:val="28"/>
          <w:szCs w:val="28"/>
        </w:rPr>
        <w:t>4 организации дополнительного образования.</w:t>
      </w:r>
    </w:p>
    <w:p w:rsidR="00270C4F" w:rsidRDefault="00296C44" w:rsidP="00296C44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6C44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270C4F" w:rsidRDefault="00270C4F" w:rsidP="00296C4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C44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 образовательных организаций</w:t>
      </w:r>
    </w:p>
    <w:p w:rsidR="00296C44" w:rsidRPr="00296C44" w:rsidRDefault="00296C44" w:rsidP="00296C4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23" w:type="dxa"/>
        <w:tblLook w:val="04A0"/>
      </w:tblPr>
      <w:tblGrid>
        <w:gridCol w:w="1384"/>
        <w:gridCol w:w="2552"/>
        <w:gridCol w:w="2693"/>
        <w:gridCol w:w="2694"/>
      </w:tblGrid>
      <w:tr w:rsidR="00D34447" w:rsidRPr="00C65D90" w:rsidTr="00C65D90">
        <w:trPr>
          <w:trHeight w:val="266"/>
        </w:trPr>
        <w:tc>
          <w:tcPr>
            <w:tcW w:w="1384" w:type="dxa"/>
            <w:vAlign w:val="center"/>
            <w:hideMark/>
          </w:tcPr>
          <w:p w:rsidR="00D34447" w:rsidRPr="00C65D90" w:rsidRDefault="00D34447" w:rsidP="00C65D90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D90">
              <w:rPr>
                <w:rFonts w:ascii="Times New Roman" w:hAnsi="Times New Roman" w:cs="Times New Roman"/>
                <w:i/>
                <w:sz w:val="28"/>
                <w:szCs w:val="28"/>
              </w:rPr>
              <w:t>Год</w:t>
            </w:r>
          </w:p>
        </w:tc>
        <w:tc>
          <w:tcPr>
            <w:tcW w:w="2552" w:type="dxa"/>
            <w:vAlign w:val="center"/>
            <w:hideMark/>
          </w:tcPr>
          <w:p w:rsidR="00D34447" w:rsidRPr="00C65D90" w:rsidRDefault="00D34447" w:rsidP="00C65D90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D90">
              <w:rPr>
                <w:rFonts w:ascii="Times New Roman" w:hAnsi="Times New Roman" w:cs="Times New Roman"/>
                <w:i/>
                <w:sz w:val="28"/>
                <w:szCs w:val="28"/>
              </w:rPr>
              <w:t>Школы</w:t>
            </w:r>
          </w:p>
        </w:tc>
        <w:tc>
          <w:tcPr>
            <w:tcW w:w="2693" w:type="dxa"/>
            <w:vAlign w:val="center"/>
            <w:hideMark/>
          </w:tcPr>
          <w:p w:rsidR="00D34447" w:rsidRPr="00C65D90" w:rsidRDefault="00D34447" w:rsidP="00C65D90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D90">
              <w:rPr>
                <w:rFonts w:ascii="Times New Roman" w:hAnsi="Times New Roman" w:cs="Times New Roman"/>
                <w:i/>
                <w:sz w:val="28"/>
                <w:szCs w:val="28"/>
              </w:rPr>
              <w:t>ДОО</w:t>
            </w:r>
          </w:p>
        </w:tc>
        <w:tc>
          <w:tcPr>
            <w:tcW w:w="2694" w:type="dxa"/>
            <w:vAlign w:val="center"/>
            <w:hideMark/>
          </w:tcPr>
          <w:p w:rsidR="00D34447" w:rsidRPr="00C65D90" w:rsidRDefault="00D34447" w:rsidP="00C65D90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5D90">
              <w:rPr>
                <w:rFonts w:ascii="Times New Roman" w:hAnsi="Times New Roman" w:cs="Times New Roman"/>
                <w:i/>
                <w:sz w:val="28"/>
                <w:szCs w:val="28"/>
              </w:rPr>
              <w:t>УДО</w:t>
            </w:r>
          </w:p>
        </w:tc>
      </w:tr>
      <w:tr w:rsidR="00D34447" w:rsidRPr="00C65D90" w:rsidTr="00C2077F">
        <w:trPr>
          <w:trHeight w:val="244"/>
        </w:trPr>
        <w:tc>
          <w:tcPr>
            <w:tcW w:w="1384" w:type="dxa"/>
            <w:hideMark/>
          </w:tcPr>
          <w:p w:rsidR="00D34447" w:rsidRPr="00C65D90" w:rsidRDefault="00D34447" w:rsidP="00D34447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D9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552" w:type="dxa"/>
            <w:hideMark/>
          </w:tcPr>
          <w:p w:rsidR="00D34447" w:rsidRPr="00C65D90" w:rsidRDefault="00D34447" w:rsidP="00D3444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D90">
              <w:rPr>
                <w:rFonts w:ascii="Times New Roman" w:hAnsi="Times New Roman" w:cs="Times New Roman"/>
                <w:sz w:val="28"/>
                <w:szCs w:val="28"/>
              </w:rPr>
              <w:t>17050</w:t>
            </w:r>
          </w:p>
        </w:tc>
        <w:tc>
          <w:tcPr>
            <w:tcW w:w="2693" w:type="dxa"/>
            <w:hideMark/>
          </w:tcPr>
          <w:p w:rsidR="00D34447" w:rsidRPr="00C65D90" w:rsidRDefault="00D34447" w:rsidP="00D3444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D90">
              <w:rPr>
                <w:rFonts w:ascii="Times New Roman" w:hAnsi="Times New Roman" w:cs="Times New Roman"/>
                <w:sz w:val="28"/>
                <w:szCs w:val="28"/>
              </w:rPr>
              <w:t>10883</w:t>
            </w:r>
          </w:p>
        </w:tc>
        <w:tc>
          <w:tcPr>
            <w:tcW w:w="2694" w:type="dxa"/>
            <w:hideMark/>
          </w:tcPr>
          <w:p w:rsidR="00D34447" w:rsidRPr="00C65D90" w:rsidRDefault="00D34447" w:rsidP="00D3444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D90">
              <w:rPr>
                <w:rFonts w:ascii="Times New Roman" w:hAnsi="Times New Roman" w:cs="Times New Roman"/>
                <w:sz w:val="28"/>
                <w:szCs w:val="28"/>
              </w:rPr>
              <w:t>13735</w:t>
            </w:r>
          </w:p>
        </w:tc>
      </w:tr>
      <w:tr w:rsidR="00D34447" w:rsidRPr="00C65D90" w:rsidTr="00C2077F">
        <w:trPr>
          <w:trHeight w:val="221"/>
        </w:trPr>
        <w:tc>
          <w:tcPr>
            <w:tcW w:w="1384" w:type="dxa"/>
            <w:hideMark/>
          </w:tcPr>
          <w:p w:rsidR="00D34447" w:rsidRPr="00C65D90" w:rsidRDefault="00D34447" w:rsidP="00D34447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D9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552" w:type="dxa"/>
            <w:hideMark/>
          </w:tcPr>
          <w:p w:rsidR="00D34447" w:rsidRPr="00C65D90" w:rsidRDefault="00D34447" w:rsidP="00D3444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D90">
              <w:rPr>
                <w:rFonts w:ascii="Times New Roman" w:hAnsi="Times New Roman" w:cs="Times New Roman"/>
                <w:sz w:val="28"/>
                <w:szCs w:val="28"/>
              </w:rPr>
              <w:t>17868</w:t>
            </w:r>
          </w:p>
        </w:tc>
        <w:tc>
          <w:tcPr>
            <w:tcW w:w="2693" w:type="dxa"/>
            <w:hideMark/>
          </w:tcPr>
          <w:p w:rsidR="00D34447" w:rsidRPr="00C65D90" w:rsidRDefault="00D34447" w:rsidP="00D3444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D90">
              <w:rPr>
                <w:rFonts w:ascii="Times New Roman" w:hAnsi="Times New Roman" w:cs="Times New Roman"/>
                <w:sz w:val="28"/>
                <w:szCs w:val="28"/>
              </w:rPr>
              <w:t>11100</w:t>
            </w:r>
          </w:p>
        </w:tc>
        <w:tc>
          <w:tcPr>
            <w:tcW w:w="2694" w:type="dxa"/>
            <w:hideMark/>
          </w:tcPr>
          <w:p w:rsidR="00D34447" w:rsidRPr="00C65D90" w:rsidRDefault="00D34447" w:rsidP="00D3444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D90">
              <w:rPr>
                <w:rFonts w:ascii="Times New Roman" w:hAnsi="Times New Roman" w:cs="Times New Roman"/>
                <w:sz w:val="28"/>
                <w:szCs w:val="28"/>
              </w:rPr>
              <w:t>14094</w:t>
            </w:r>
          </w:p>
        </w:tc>
      </w:tr>
      <w:tr w:rsidR="00D34447" w:rsidRPr="00C65D90" w:rsidTr="00C2077F">
        <w:trPr>
          <w:trHeight w:val="341"/>
        </w:trPr>
        <w:tc>
          <w:tcPr>
            <w:tcW w:w="1384" w:type="dxa"/>
            <w:hideMark/>
          </w:tcPr>
          <w:p w:rsidR="00D34447" w:rsidRPr="00C65D90" w:rsidRDefault="00D34447" w:rsidP="00D34447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D90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552" w:type="dxa"/>
            <w:hideMark/>
          </w:tcPr>
          <w:p w:rsidR="00D34447" w:rsidRPr="00C65D90" w:rsidRDefault="00D34447" w:rsidP="00D3444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D90">
              <w:rPr>
                <w:rFonts w:ascii="Times New Roman" w:hAnsi="Times New Roman" w:cs="Times New Roman"/>
                <w:sz w:val="28"/>
                <w:szCs w:val="28"/>
              </w:rPr>
              <w:t>18650</w:t>
            </w:r>
          </w:p>
        </w:tc>
        <w:tc>
          <w:tcPr>
            <w:tcW w:w="2693" w:type="dxa"/>
            <w:hideMark/>
          </w:tcPr>
          <w:p w:rsidR="00D34447" w:rsidRPr="00C65D90" w:rsidRDefault="00D34447" w:rsidP="00D3444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D90">
              <w:rPr>
                <w:rFonts w:ascii="Times New Roman" w:hAnsi="Times New Roman" w:cs="Times New Roman"/>
                <w:sz w:val="28"/>
                <w:szCs w:val="28"/>
              </w:rPr>
              <w:t>11205</w:t>
            </w:r>
          </w:p>
        </w:tc>
        <w:tc>
          <w:tcPr>
            <w:tcW w:w="2694" w:type="dxa"/>
            <w:hideMark/>
          </w:tcPr>
          <w:p w:rsidR="00D34447" w:rsidRPr="00C65D90" w:rsidRDefault="00D34447" w:rsidP="00D34447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D90">
              <w:rPr>
                <w:rFonts w:ascii="Times New Roman" w:hAnsi="Times New Roman" w:cs="Times New Roman"/>
                <w:sz w:val="28"/>
                <w:szCs w:val="28"/>
              </w:rPr>
              <w:t>14252</w:t>
            </w:r>
          </w:p>
        </w:tc>
      </w:tr>
    </w:tbl>
    <w:p w:rsidR="00270C4F" w:rsidRPr="005D4722" w:rsidRDefault="00270C4F" w:rsidP="008D46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1588" w:rsidRDefault="006B1588" w:rsidP="006633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подготовке образовательных организаций к новому учебному году проводятся с учетом требований пожарной безопасности, санитарных норм, соблюдения требова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ний антитеррористической защищенности. </w:t>
      </w:r>
    </w:p>
    <w:p w:rsidR="006B1588" w:rsidRDefault="006B1588" w:rsidP="00663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правилам технической эксплуатации зданий и сооружений Управлением образования ГО г. Нефтекамск регулярно проводится техническое обслуживание зданий, включающее работы по контролю технического состояния, поддержанию работоспособности и исправности, а также по обеспечению санитарно-гигиенических требований к помещениям и прилегающей территории.</w:t>
      </w:r>
    </w:p>
    <w:p w:rsidR="006B1588" w:rsidRDefault="006B1588" w:rsidP="00663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зданий и сооружений осуществляется путем проведения систематических плановых и внеплановых осмотров.</w:t>
      </w:r>
    </w:p>
    <w:p w:rsidR="006B1588" w:rsidRDefault="00954430" w:rsidP="00663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осмотр проводится </w:t>
      </w:r>
      <w:r w:rsidR="006B1588">
        <w:rPr>
          <w:rFonts w:ascii="Times New Roman" w:hAnsi="Times New Roman" w:cs="Times New Roman"/>
          <w:sz w:val="28"/>
          <w:szCs w:val="28"/>
        </w:rPr>
        <w:t>два раза в год: весной и осенью.</w:t>
      </w:r>
    </w:p>
    <w:p w:rsidR="00D34447" w:rsidRDefault="00E503BF" w:rsidP="00663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1588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B1588">
        <w:rPr>
          <w:rFonts w:ascii="Times New Roman" w:hAnsi="Times New Roman" w:cs="Times New Roman"/>
          <w:sz w:val="28"/>
          <w:szCs w:val="28"/>
        </w:rPr>
        <w:t xml:space="preserve"> условий для полноценного развития детей, безопасного пребы</w:t>
      </w:r>
      <w:r>
        <w:rPr>
          <w:rFonts w:ascii="Times New Roman" w:hAnsi="Times New Roman" w:cs="Times New Roman"/>
          <w:sz w:val="28"/>
          <w:szCs w:val="28"/>
        </w:rPr>
        <w:t xml:space="preserve">вания в учреждениях образования, проведение </w:t>
      </w:r>
      <w:r w:rsidR="00D34447" w:rsidRPr="00D34447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34447" w:rsidRPr="00D34447">
        <w:rPr>
          <w:rFonts w:ascii="Times New Roman" w:hAnsi="Times New Roman" w:cs="Times New Roman"/>
          <w:sz w:val="28"/>
          <w:szCs w:val="28"/>
        </w:rPr>
        <w:t xml:space="preserve"> и капитально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34447" w:rsidRPr="00D34447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4447" w:rsidRPr="00D34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проходят в рамках</w:t>
      </w:r>
      <w:r w:rsidR="00D34447" w:rsidRPr="00D34447">
        <w:rPr>
          <w:rFonts w:ascii="Times New Roman" w:hAnsi="Times New Roman" w:cs="Times New Roman"/>
          <w:sz w:val="28"/>
          <w:szCs w:val="28"/>
        </w:rPr>
        <w:t>:</w:t>
      </w:r>
    </w:p>
    <w:p w:rsidR="003C56E2" w:rsidRPr="00D34447" w:rsidRDefault="00AB13D5" w:rsidP="006633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447">
        <w:rPr>
          <w:rFonts w:ascii="Times New Roman" w:hAnsi="Times New Roman" w:cs="Times New Roman"/>
          <w:bCs/>
          <w:sz w:val="28"/>
          <w:szCs w:val="28"/>
        </w:rPr>
        <w:t>Создани</w:t>
      </w:r>
      <w:r w:rsidR="00E503BF">
        <w:rPr>
          <w:rFonts w:ascii="Times New Roman" w:hAnsi="Times New Roman" w:cs="Times New Roman"/>
          <w:bCs/>
          <w:sz w:val="28"/>
          <w:szCs w:val="28"/>
        </w:rPr>
        <w:t>я</w:t>
      </w:r>
      <w:r w:rsidRPr="00D34447">
        <w:rPr>
          <w:rFonts w:ascii="Times New Roman" w:hAnsi="Times New Roman" w:cs="Times New Roman"/>
          <w:bCs/>
          <w:sz w:val="28"/>
          <w:szCs w:val="28"/>
        </w:rPr>
        <w:t xml:space="preserve"> дополнительных мест </w:t>
      </w:r>
      <w:r w:rsidRPr="00D34447">
        <w:rPr>
          <w:rFonts w:ascii="Times New Roman" w:hAnsi="Times New Roman" w:cs="Times New Roman"/>
          <w:sz w:val="28"/>
          <w:szCs w:val="28"/>
        </w:rPr>
        <w:t xml:space="preserve">(бюджет РБ, при условии </w:t>
      </w:r>
      <w:proofErr w:type="spellStart"/>
      <w:r w:rsidRPr="00D3444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34447">
        <w:rPr>
          <w:rFonts w:ascii="Times New Roman" w:hAnsi="Times New Roman" w:cs="Times New Roman"/>
          <w:sz w:val="28"/>
          <w:szCs w:val="28"/>
        </w:rPr>
        <w:t xml:space="preserve"> из местного бюджета);</w:t>
      </w:r>
    </w:p>
    <w:p w:rsidR="003C56E2" w:rsidRPr="00D34447" w:rsidRDefault="00E503BF" w:rsidP="006633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Реализации программ поддержки местных инициатив</w:t>
      </w:r>
      <w:r w:rsidR="00AB13D5" w:rsidRPr="00D34447">
        <w:rPr>
          <w:rFonts w:ascii="Times New Roman" w:hAnsi="Times New Roman" w:cs="Times New Roman"/>
          <w:sz w:val="28"/>
          <w:szCs w:val="28"/>
        </w:rPr>
        <w:t xml:space="preserve"> (бюджет РБ, местный бюджет, средства населения, средства спонсоров);</w:t>
      </w:r>
    </w:p>
    <w:p w:rsidR="003C56E2" w:rsidRPr="00D34447" w:rsidRDefault="00E503BF" w:rsidP="006633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Проведения работ за счет выделенных средств из бюджета городского округа</w:t>
      </w:r>
      <w:r w:rsidR="00AB13D5" w:rsidRPr="00D34447">
        <w:rPr>
          <w:rFonts w:ascii="Times New Roman" w:hAnsi="Times New Roman" w:cs="Times New Roman"/>
          <w:sz w:val="28"/>
          <w:szCs w:val="28"/>
        </w:rPr>
        <w:t>;</w:t>
      </w:r>
    </w:p>
    <w:p w:rsidR="003C56E2" w:rsidRPr="00D34447" w:rsidRDefault="00E503BF" w:rsidP="006633C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д</w:t>
      </w:r>
      <w:r w:rsidR="00AB13D5" w:rsidRPr="00D34447">
        <w:rPr>
          <w:rFonts w:ascii="Times New Roman" w:hAnsi="Times New Roman" w:cs="Times New Roman"/>
          <w:bCs/>
          <w:sz w:val="28"/>
          <w:szCs w:val="28"/>
        </w:rPr>
        <w:t>епутатские наказ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AB13D5" w:rsidRPr="00D34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F54" w:rsidRDefault="004F1F54" w:rsidP="006633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Конкурсный отбор на участие в программе поддержки местных инициатив в 2020 году прошли 12 учреждений образования: 6 школ, 3 детских сада, Дворец творчества, Детский технопарк и Центр спорта и </w:t>
      </w:r>
      <w:r>
        <w:rPr>
          <w:rFonts w:ascii="Times New Roman" w:hAnsi="Times New Roman" w:cs="Times New Roman"/>
          <w:sz w:val="28"/>
          <w:szCs w:val="28"/>
        </w:rPr>
        <w:lastRenderedPageBreak/>
        <w:t>туризма. Общий объем финансирования на реализацию ППМИ составит 15863539,52 руб. (10 895 399,38 руб. – субсидия РБ, 1634316,00 руб. – субсидия местного бюджета, 2001845,00 руб.- поступление финансовых средств от населения, 1332000,0 руб. – спонсорская помощь).</w:t>
      </w:r>
    </w:p>
    <w:p w:rsidR="004F1F54" w:rsidRDefault="004F1F54" w:rsidP="006633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проведены работы по ремонту входных групп, замены оконных блоков, обустройству спортивных площадок с мягким покрытием, а также </w:t>
      </w:r>
      <w:r w:rsidRPr="004F1F54">
        <w:rPr>
          <w:rFonts w:ascii="Times New Roman" w:hAnsi="Times New Roman" w:cs="Times New Roman"/>
          <w:kern w:val="24"/>
          <w:sz w:val="28"/>
          <w:szCs w:val="28"/>
        </w:rPr>
        <w:t>комплексное оборудование и оснащение учебных кабинетов</w:t>
      </w:r>
      <w:r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2B5253" w:rsidRDefault="002B5253" w:rsidP="006633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DD3E35" w:rsidRPr="002B5253" w:rsidRDefault="00EB53FD" w:rsidP="00EB53F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5253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2B5253" w:rsidRPr="002B5253"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Style w:val="a4"/>
        <w:tblW w:w="9714" w:type="dxa"/>
        <w:tblLook w:val="04A0"/>
      </w:tblPr>
      <w:tblGrid>
        <w:gridCol w:w="6062"/>
        <w:gridCol w:w="3652"/>
      </w:tblGrid>
      <w:tr w:rsidR="00DD3E35" w:rsidRPr="00E919D1" w:rsidTr="00E919D1">
        <w:tc>
          <w:tcPr>
            <w:tcW w:w="6062" w:type="dxa"/>
            <w:shd w:val="clear" w:color="auto" w:fill="auto"/>
          </w:tcPr>
          <w:p w:rsidR="00DD3E35" w:rsidRPr="00E919D1" w:rsidRDefault="00DD3E35" w:rsidP="00E919D1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919D1">
              <w:rPr>
                <w:bCs/>
                <w:i/>
                <w:kern w:val="24"/>
                <w:sz w:val="28"/>
                <w:szCs w:val="28"/>
              </w:rPr>
              <w:t>Виды работ</w:t>
            </w:r>
          </w:p>
        </w:tc>
        <w:tc>
          <w:tcPr>
            <w:tcW w:w="3652" w:type="dxa"/>
            <w:shd w:val="clear" w:color="auto" w:fill="auto"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E919D1">
              <w:rPr>
                <w:bCs/>
                <w:i/>
                <w:kern w:val="24"/>
                <w:sz w:val="28"/>
                <w:szCs w:val="28"/>
              </w:rPr>
              <w:t>ОО</w:t>
            </w:r>
          </w:p>
        </w:tc>
      </w:tr>
      <w:tr w:rsidR="00DD3E35" w:rsidRPr="00E919D1" w:rsidTr="00E919D1">
        <w:tc>
          <w:tcPr>
            <w:tcW w:w="6062" w:type="dxa"/>
            <w:shd w:val="clear" w:color="auto" w:fill="auto"/>
            <w:vAlign w:val="center"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Капитальный ремонт главного входного крыльца с обустройством пандуса для </w:t>
            </w:r>
            <w:proofErr w:type="spellStart"/>
            <w:r w:rsidRPr="00E919D1">
              <w:rPr>
                <w:rFonts w:eastAsiaTheme="minorEastAsia"/>
                <w:kern w:val="24"/>
                <w:sz w:val="28"/>
                <w:szCs w:val="28"/>
              </w:rPr>
              <w:t>маломобильных</w:t>
            </w:r>
            <w:proofErr w:type="spellEnd"/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 групп населения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МОАУ СОШ № 15 </w:t>
            </w:r>
          </w:p>
        </w:tc>
      </w:tr>
      <w:tr w:rsidR="00DD3E35" w:rsidRPr="00E919D1" w:rsidTr="00E919D1">
        <w:tc>
          <w:tcPr>
            <w:tcW w:w="6062" w:type="dxa"/>
            <w:shd w:val="clear" w:color="auto" w:fill="auto"/>
            <w:vAlign w:val="center"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>Капитальный ремонт оконных блоков с заменой на ПВХ конструкции и благоустройство спортивной площадки на территории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МОАУ СОШ № 12 </w:t>
            </w:r>
          </w:p>
        </w:tc>
      </w:tr>
      <w:tr w:rsidR="00DD3E35" w:rsidRPr="00E919D1" w:rsidTr="00E919D1">
        <w:tc>
          <w:tcPr>
            <w:tcW w:w="6062" w:type="dxa"/>
            <w:shd w:val="clear" w:color="auto" w:fill="auto"/>
            <w:vAlign w:val="center"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>Капитальный ремонт входной группы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МОАУ СОШ № 16 </w:t>
            </w:r>
          </w:p>
        </w:tc>
      </w:tr>
      <w:tr w:rsidR="00DD3E35" w:rsidRPr="00E919D1" w:rsidTr="00E919D1">
        <w:tc>
          <w:tcPr>
            <w:tcW w:w="6062" w:type="dxa"/>
            <w:shd w:val="clear" w:color="auto" w:fill="auto"/>
            <w:vAlign w:val="center"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>Комплексное оборудование и оснащение учебных кабинетов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МОАУ СОШ с. </w:t>
            </w:r>
            <w:proofErr w:type="spellStart"/>
            <w:r w:rsidRPr="00E919D1">
              <w:rPr>
                <w:rFonts w:eastAsiaTheme="minorEastAsia"/>
                <w:kern w:val="24"/>
                <w:sz w:val="28"/>
                <w:szCs w:val="28"/>
              </w:rPr>
              <w:t>Ташкиново</w:t>
            </w:r>
            <w:proofErr w:type="spellEnd"/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 </w:t>
            </w:r>
          </w:p>
        </w:tc>
      </w:tr>
      <w:tr w:rsidR="00DD3E35" w:rsidRPr="00E919D1" w:rsidTr="00E919D1">
        <w:tc>
          <w:tcPr>
            <w:tcW w:w="6062" w:type="dxa"/>
            <w:shd w:val="clear" w:color="auto" w:fill="auto"/>
            <w:vAlign w:val="center"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>Благоустройство спортивной площадки на территории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МОАУ «Гимназия № 1»; МОАУ СОШ с. </w:t>
            </w:r>
            <w:proofErr w:type="spellStart"/>
            <w:r w:rsidRPr="00E919D1">
              <w:rPr>
                <w:rFonts w:eastAsiaTheme="minorEastAsia"/>
                <w:kern w:val="24"/>
                <w:sz w:val="28"/>
                <w:szCs w:val="28"/>
              </w:rPr>
              <w:t>Амзя</w:t>
            </w:r>
            <w:proofErr w:type="spellEnd"/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; МАУ </w:t>
            </w:r>
            <w:proofErr w:type="gramStart"/>
            <w:r w:rsidRPr="00E919D1">
              <w:rPr>
                <w:rFonts w:eastAsiaTheme="minorEastAsia"/>
                <w:kern w:val="24"/>
                <w:sz w:val="28"/>
                <w:szCs w:val="28"/>
              </w:rPr>
              <w:t>ДО</w:t>
            </w:r>
            <w:proofErr w:type="gramEnd"/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 «</w:t>
            </w:r>
            <w:proofErr w:type="gramStart"/>
            <w:r w:rsidRPr="00E919D1">
              <w:rPr>
                <w:rFonts w:eastAsiaTheme="minorEastAsia"/>
                <w:kern w:val="24"/>
                <w:sz w:val="28"/>
                <w:szCs w:val="28"/>
              </w:rPr>
              <w:t>Дворец</w:t>
            </w:r>
            <w:proofErr w:type="gramEnd"/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 творчества» </w:t>
            </w:r>
          </w:p>
        </w:tc>
      </w:tr>
      <w:tr w:rsidR="00DD3E35" w:rsidRPr="00E919D1" w:rsidTr="00E919D1">
        <w:tc>
          <w:tcPr>
            <w:tcW w:w="6062" w:type="dxa"/>
            <w:shd w:val="clear" w:color="auto" w:fill="auto"/>
            <w:vAlign w:val="center"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>Приобретение спортивного и туристического оборудования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МАУ ДО ДЮЦ </w:t>
            </w:r>
            <w:proofErr w:type="gramStart"/>
            <w:r w:rsidRPr="00E919D1">
              <w:rPr>
                <w:rFonts w:eastAsiaTheme="minorEastAsia"/>
                <w:kern w:val="24"/>
                <w:sz w:val="28"/>
                <w:szCs w:val="28"/>
              </w:rPr>
              <w:t>СТ</w:t>
            </w:r>
            <w:proofErr w:type="gramEnd"/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 </w:t>
            </w:r>
          </w:p>
        </w:tc>
      </w:tr>
      <w:tr w:rsidR="00DD3E35" w:rsidRPr="00E919D1" w:rsidTr="00E919D1">
        <w:tc>
          <w:tcPr>
            <w:tcW w:w="6062" w:type="dxa"/>
            <w:shd w:val="clear" w:color="auto" w:fill="auto"/>
            <w:vAlign w:val="center"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>Капитальный ремонт оконных блоков с заменой на ПВХ конструкции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МБУ ДО </w:t>
            </w:r>
            <w:proofErr w:type="spellStart"/>
            <w:r w:rsidRPr="00E919D1">
              <w:rPr>
                <w:rFonts w:eastAsiaTheme="minorEastAsia"/>
                <w:kern w:val="24"/>
                <w:sz w:val="28"/>
                <w:szCs w:val="28"/>
              </w:rPr>
              <w:t>ЦТТДиЮ</w:t>
            </w:r>
            <w:proofErr w:type="spellEnd"/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 «Технопарк»; МАДОУ детский сад № 32; МАДОУ детский сад № 35</w:t>
            </w:r>
          </w:p>
        </w:tc>
      </w:tr>
      <w:tr w:rsidR="00DD3E35" w:rsidRPr="00E919D1" w:rsidTr="00E919D1">
        <w:tc>
          <w:tcPr>
            <w:tcW w:w="6062" w:type="dxa"/>
            <w:shd w:val="clear" w:color="auto" w:fill="auto"/>
            <w:vAlign w:val="center"/>
          </w:tcPr>
          <w:p w:rsidR="00DD3E35" w:rsidRPr="00E919D1" w:rsidRDefault="00DD3E35" w:rsidP="00E919D1">
            <w:pPr>
              <w:pStyle w:val="a7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>Замена деревянных окон на ПВХ конструкции первого и второго этажа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МАДОУ «Центр развития ребенка - детский сад № 19 </w:t>
            </w:r>
          </w:p>
        </w:tc>
      </w:tr>
    </w:tbl>
    <w:p w:rsidR="00837707" w:rsidRDefault="00837707" w:rsidP="003F3F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E35" w:rsidRPr="00436CE9" w:rsidRDefault="00436CE9" w:rsidP="00436CE9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6CE9">
        <w:rPr>
          <w:rFonts w:ascii="Times New Roman" w:hAnsi="Times New Roman" w:cs="Times New Roman"/>
          <w:i/>
          <w:sz w:val="28"/>
          <w:szCs w:val="28"/>
        </w:rPr>
        <w:t>Таблица 3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6098"/>
        <w:gridCol w:w="3760"/>
      </w:tblGrid>
      <w:tr w:rsidR="00DD3E35" w:rsidRPr="00E919D1" w:rsidTr="00C2077F">
        <w:trPr>
          <w:trHeight w:val="239"/>
        </w:trPr>
        <w:tc>
          <w:tcPr>
            <w:tcW w:w="6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E35" w:rsidRPr="006633CA" w:rsidRDefault="00DD3E35" w:rsidP="00DD3E35">
            <w:pPr>
              <w:pStyle w:val="a7"/>
              <w:spacing w:before="0" w:beforeAutospacing="0" w:after="0" w:afterAutospacing="0"/>
              <w:rPr>
                <w:rFonts w:eastAsiaTheme="minorEastAsia"/>
                <w:i/>
                <w:kern w:val="24"/>
                <w:sz w:val="28"/>
                <w:szCs w:val="28"/>
              </w:rPr>
            </w:pPr>
            <w:r w:rsidRPr="006633CA">
              <w:rPr>
                <w:rFonts w:eastAsiaTheme="minorEastAsia"/>
                <w:i/>
                <w:kern w:val="24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3E35" w:rsidRPr="006633CA" w:rsidRDefault="00DD3E35" w:rsidP="00DD3E35">
            <w:pPr>
              <w:pStyle w:val="a7"/>
              <w:spacing w:before="0" w:beforeAutospacing="0" w:after="0" w:afterAutospacing="0"/>
              <w:rPr>
                <w:rFonts w:eastAsiaTheme="minorEastAsia"/>
                <w:i/>
                <w:kern w:val="24"/>
                <w:sz w:val="28"/>
                <w:szCs w:val="28"/>
              </w:rPr>
            </w:pPr>
            <w:r w:rsidRPr="006633CA">
              <w:rPr>
                <w:rFonts w:eastAsiaTheme="minorEastAsia"/>
                <w:i/>
                <w:kern w:val="24"/>
                <w:sz w:val="28"/>
                <w:szCs w:val="28"/>
              </w:rPr>
              <w:t>Суммы</w:t>
            </w:r>
          </w:p>
        </w:tc>
      </w:tr>
      <w:tr w:rsidR="00DD3E35" w:rsidRPr="00E919D1" w:rsidTr="00C2077F">
        <w:trPr>
          <w:trHeight w:val="274"/>
        </w:trPr>
        <w:tc>
          <w:tcPr>
            <w:tcW w:w="6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>Общая сумма</w:t>
            </w:r>
          </w:p>
        </w:tc>
        <w:tc>
          <w:tcPr>
            <w:tcW w:w="3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15 863 539,52 руб. </w:t>
            </w:r>
          </w:p>
        </w:tc>
      </w:tr>
      <w:tr w:rsidR="00DD3E35" w:rsidRPr="00E919D1" w:rsidTr="00837707">
        <w:trPr>
          <w:trHeight w:val="135"/>
        </w:trPr>
        <w:tc>
          <w:tcPr>
            <w:tcW w:w="6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>В том числе:</w:t>
            </w:r>
          </w:p>
        </w:tc>
        <w:tc>
          <w:tcPr>
            <w:tcW w:w="3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</w:p>
        </w:tc>
      </w:tr>
      <w:tr w:rsidR="00DD3E35" w:rsidRPr="00E919D1" w:rsidTr="00837707">
        <w:trPr>
          <w:trHeight w:val="255"/>
        </w:trPr>
        <w:tc>
          <w:tcPr>
            <w:tcW w:w="6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Субсидия РБ </w:t>
            </w:r>
          </w:p>
        </w:tc>
        <w:tc>
          <w:tcPr>
            <w:tcW w:w="3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 xml:space="preserve">10 895 399,38 руб. </w:t>
            </w:r>
          </w:p>
        </w:tc>
      </w:tr>
      <w:tr w:rsidR="00DD3E35" w:rsidRPr="00E919D1" w:rsidTr="00837707">
        <w:trPr>
          <w:trHeight w:val="247"/>
        </w:trPr>
        <w:tc>
          <w:tcPr>
            <w:tcW w:w="6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>Субсидия местного бюджета</w:t>
            </w:r>
          </w:p>
        </w:tc>
        <w:tc>
          <w:tcPr>
            <w:tcW w:w="3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>1 634 316,00 руб</w:t>
            </w:r>
            <w:r w:rsidR="006633CA">
              <w:rPr>
                <w:rFonts w:eastAsiaTheme="minorEastAsia"/>
                <w:kern w:val="24"/>
                <w:sz w:val="28"/>
                <w:szCs w:val="28"/>
              </w:rPr>
              <w:t>.</w:t>
            </w:r>
          </w:p>
        </w:tc>
      </w:tr>
      <w:tr w:rsidR="00DD3E35" w:rsidRPr="00E919D1" w:rsidTr="00837707">
        <w:trPr>
          <w:trHeight w:val="254"/>
        </w:trPr>
        <w:tc>
          <w:tcPr>
            <w:tcW w:w="6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>Поступление финансовых средств от населения</w:t>
            </w:r>
          </w:p>
        </w:tc>
        <w:tc>
          <w:tcPr>
            <w:tcW w:w="3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>2 001 845,00 руб</w:t>
            </w:r>
            <w:r w:rsidR="006633CA">
              <w:rPr>
                <w:rFonts w:eastAsiaTheme="minorEastAsia"/>
                <w:kern w:val="24"/>
                <w:sz w:val="28"/>
                <w:szCs w:val="28"/>
              </w:rPr>
              <w:t>.</w:t>
            </w:r>
          </w:p>
        </w:tc>
      </w:tr>
      <w:tr w:rsidR="00DD3E35" w:rsidRPr="00E919D1" w:rsidTr="00837707">
        <w:trPr>
          <w:trHeight w:val="103"/>
        </w:trPr>
        <w:tc>
          <w:tcPr>
            <w:tcW w:w="6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>Спонсорская помощь</w:t>
            </w:r>
          </w:p>
        </w:tc>
        <w:tc>
          <w:tcPr>
            <w:tcW w:w="37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D3E35" w:rsidRPr="00E919D1" w:rsidRDefault="00DD3E35" w:rsidP="00DD3E35">
            <w:pPr>
              <w:pStyle w:val="a7"/>
              <w:spacing w:before="0" w:beforeAutospacing="0" w:after="0" w:afterAutospacing="0"/>
              <w:rPr>
                <w:rFonts w:eastAsiaTheme="minorEastAsia"/>
                <w:kern w:val="24"/>
                <w:sz w:val="28"/>
                <w:szCs w:val="28"/>
              </w:rPr>
            </w:pPr>
            <w:r w:rsidRPr="00E919D1">
              <w:rPr>
                <w:rFonts w:eastAsiaTheme="minorEastAsia"/>
                <w:kern w:val="24"/>
                <w:sz w:val="28"/>
                <w:szCs w:val="28"/>
              </w:rPr>
              <w:t>1 332 000,00 руб</w:t>
            </w:r>
            <w:r w:rsidR="006633CA">
              <w:rPr>
                <w:rFonts w:eastAsiaTheme="minorEastAsia"/>
                <w:kern w:val="24"/>
                <w:sz w:val="28"/>
                <w:szCs w:val="28"/>
              </w:rPr>
              <w:t>.</w:t>
            </w:r>
          </w:p>
        </w:tc>
      </w:tr>
    </w:tbl>
    <w:p w:rsidR="003F3FF3" w:rsidRDefault="003F3FF3" w:rsidP="006633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707" w:rsidRDefault="00837707" w:rsidP="006633C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программы «Создание новых мест в образовательных организациях за счет капитального ремонта», в рамках ре</w:t>
      </w:r>
      <w:r w:rsidR="00C2077F">
        <w:rPr>
          <w:rFonts w:ascii="Times New Roman" w:hAnsi="Times New Roman" w:cs="Times New Roman"/>
          <w:color w:val="000000"/>
          <w:sz w:val="28"/>
          <w:szCs w:val="28"/>
        </w:rPr>
        <w:t>гионального проекта «Содействие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занятост</w:t>
      </w:r>
      <w:r w:rsidR="00C2077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женщин – создание условий дошкольного образования для детей в возрасте</w:t>
      </w:r>
      <w:r w:rsidR="00C2077F">
        <w:rPr>
          <w:rFonts w:ascii="Times New Roman" w:hAnsi="Times New Roman" w:cs="Times New Roman"/>
          <w:color w:val="000000"/>
          <w:sz w:val="28"/>
          <w:szCs w:val="28"/>
        </w:rPr>
        <w:t xml:space="preserve"> до трех лет»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 году планируется ввести 60 новых дополнительных мест в дошкольных образовательных организациях: МАДОУ детский сад № 8, МАДОУ детский сад № 20, МАДОУ детский сад № 29.</w:t>
      </w:r>
    </w:p>
    <w:p w:rsidR="00837707" w:rsidRDefault="00EA606B" w:rsidP="006633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3770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37707">
        <w:rPr>
          <w:rFonts w:ascii="Times New Roman" w:hAnsi="Times New Roman" w:cs="Times New Roman"/>
          <w:color w:val="000000"/>
          <w:sz w:val="28"/>
          <w:szCs w:val="28"/>
        </w:rPr>
        <w:t xml:space="preserve"> «Создание новых мест в общеобразовательных организациях за счет капитального ремонта в рамках регионального проекта «Современная школа» в 2020 году вводится дополнительно 300 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МОАУ СОШ № 6 – 200 мест, МОАУ СОШ № 7 – 50 мест, МОАУ СОШ № 14 – 50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F0B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3E35" w:rsidRDefault="00EA606B" w:rsidP="00663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выполнения программы антитеррористической защищённости, предписаний контролирующих органов пожарного и санитарного контроля, планомерно ведутся работы с привлечением средств местного бюджета. </w:t>
      </w:r>
      <w:r w:rsidR="00C2077F" w:rsidRPr="00111844">
        <w:rPr>
          <w:rFonts w:ascii="Times New Roman" w:hAnsi="Times New Roman" w:cs="Times New Roman"/>
          <w:sz w:val="28"/>
          <w:szCs w:val="28"/>
        </w:rPr>
        <w:t xml:space="preserve">Выполнены работы </w:t>
      </w:r>
      <w:r w:rsidR="00111844" w:rsidRPr="00111844">
        <w:rPr>
          <w:rFonts w:ascii="Times New Roman" w:hAnsi="Times New Roman" w:cs="Times New Roman"/>
          <w:sz w:val="28"/>
          <w:szCs w:val="28"/>
        </w:rPr>
        <w:t xml:space="preserve">по </w:t>
      </w:r>
      <w:r w:rsidR="00111844">
        <w:rPr>
          <w:rFonts w:ascii="Times New Roman" w:hAnsi="Times New Roman" w:cs="Times New Roman"/>
          <w:sz w:val="28"/>
          <w:szCs w:val="28"/>
        </w:rPr>
        <w:t>ремонту и монтажу пожарной сигнализации</w:t>
      </w:r>
      <w:r w:rsidR="002B01C7">
        <w:rPr>
          <w:rFonts w:ascii="Times New Roman" w:hAnsi="Times New Roman" w:cs="Times New Roman"/>
          <w:sz w:val="28"/>
          <w:szCs w:val="28"/>
        </w:rPr>
        <w:t xml:space="preserve">, пожарной лестницы, противопожарных дверей и дверных доводчиков, тревожных кнопок и световых </w:t>
      </w:r>
      <w:proofErr w:type="spellStart"/>
      <w:r w:rsidR="002B01C7">
        <w:rPr>
          <w:rFonts w:ascii="Times New Roman" w:hAnsi="Times New Roman" w:cs="Times New Roman"/>
          <w:sz w:val="28"/>
          <w:szCs w:val="28"/>
        </w:rPr>
        <w:t>оповещателей</w:t>
      </w:r>
      <w:proofErr w:type="spellEnd"/>
      <w:r w:rsidR="002B01C7">
        <w:rPr>
          <w:rFonts w:ascii="Times New Roman" w:hAnsi="Times New Roman" w:cs="Times New Roman"/>
          <w:sz w:val="28"/>
          <w:szCs w:val="28"/>
        </w:rPr>
        <w:t xml:space="preserve">, приобретены средства пожаротушения. </w:t>
      </w:r>
      <w:r>
        <w:rPr>
          <w:rFonts w:ascii="Times New Roman" w:hAnsi="Times New Roman" w:cs="Times New Roman"/>
          <w:sz w:val="28"/>
          <w:szCs w:val="28"/>
        </w:rPr>
        <w:t>С начала 2020 года выполнение составило на общую сумму 1282622,28 руб. (259568,64 руб.- антитеррористическая защищённость, 1023053,64 руб. - пожарная безопасность).</w:t>
      </w:r>
    </w:p>
    <w:p w:rsidR="00EA606B" w:rsidRDefault="00EA606B" w:rsidP="00663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организациях планируется проведение мероприятий по дооборудованию инженерно-техническими средствами и системами охраны на сумму 8147684,21 руб. (РБ – 7740300,00 руб., МБ – 497384,21)</w:t>
      </w:r>
      <w:r w:rsidR="00C2077F">
        <w:rPr>
          <w:rFonts w:ascii="Times New Roman" w:hAnsi="Times New Roman" w:cs="Times New Roman"/>
          <w:sz w:val="28"/>
          <w:szCs w:val="28"/>
        </w:rPr>
        <w:t>. Работы планируем провести до 30 декабря текущего года.</w:t>
      </w:r>
    </w:p>
    <w:p w:rsidR="00EA606B" w:rsidRDefault="00EA606B" w:rsidP="00FF0BC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внебюджетных источников финансирования планируется выполнить косметические ремонты силами арендаторов во всех пищеблоках общеобразовательных и дошкольных учреждений. </w:t>
      </w:r>
    </w:p>
    <w:p w:rsidR="00EA606B" w:rsidRDefault="00EA606B" w:rsidP="00FF0BC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 ремонт силами арендаторов будет проведен:</w:t>
      </w:r>
    </w:p>
    <w:p w:rsidR="00C22394" w:rsidRDefault="00C22394" w:rsidP="00FF0BCE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Гранд-Логистик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="00AB13D5">
        <w:rPr>
          <w:rFonts w:ascii="Times New Roman" w:hAnsi="Times New Roman" w:cs="Times New Roman"/>
          <w:color w:val="000000" w:themeColor="text1"/>
          <w:sz w:val="28"/>
          <w:szCs w:val="28"/>
        </w:rPr>
        <w:t>пищеблок МАДОУ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07F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6607F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B13D5">
        <w:rPr>
          <w:rFonts w:ascii="Times New Roman" w:hAnsi="Times New Roman" w:cs="Times New Roman"/>
          <w:color w:val="000000" w:themeColor="text1"/>
          <w:sz w:val="28"/>
          <w:szCs w:val="28"/>
        </w:rPr>
        <w:t>с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7FE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607FE">
        <w:rPr>
          <w:rFonts w:ascii="Times New Roman" w:hAnsi="Times New Roman" w:cs="Times New Roman"/>
          <w:color w:val="000000" w:themeColor="text1"/>
          <w:sz w:val="28"/>
          <w:szCs w:val="28"/>
        </w:rPr>
        <w:t>замена настенных плиток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МАДОУ </w:t>
      </w:r>
      <w:proofErr w:type="spellStart"/>
      <w:r w:rsidR="006607F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6607F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B13D5">
        <w:rPr>
          <w:rFonts w:ascii="Times New Roman" w:hAnsi="Times New Roman" w:cs="Times New Roman"/>
          <w:color w:val="000000" w:themeColor="text1"/>
          <w:sz w:val="28"/>
          <w:szCs w:val="28"/>
        </w:rPr>
        <w:t>с №</w:t>
      </w:r>
      <w:r w:rsidR="00660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5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2394" w:rsidRPr="0084703E" w:rsidRDefault="00C22394" w:rsidP="00FF0BCE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 </w:t>
      </w:r>
      <w:proofErr w:type="spellStart"/>
      <w:r w:rsidRPr="0084703E">
        <w:rPr>
          <w:rFonts w:ascii="Times New Roman" w:hAnsi="Times New Roman" w:cs="Times New Roman"/>
          <w:color w:val="000000" w:themeColor="text1"/>
          <w:sz w:val="28"/>
          <w:szCs w:val="28"/>
        </w:rPr>
        <w:t>Умурбаева</w:t>
      </w:r>
      <w:proofErr w:type="spellEnd"/>
      <w:r w:rsidRPr="0084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З.Ф. </w:t>
      </w:r>
      <w:r w:rsidR="00AB13D5" w:rsidRPr="0084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4703E" w:rsidRPr="00847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капитальный ремонт горячего цеха МАДОУ </w:t>
      </w:r>
      <w:proofErr w:type="spellStart"/>
      <w:r w:rsidR="0084703E" w:rsidRPr="0084703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84703E" w:rsidRPr="0084703E">
        <w:rPr>
          <w:rFonts w:ascii="Times New Roman" w:hAnsi="Times New Roman" w:cs="Times New Roman"/>
          <w:color w:val="000000" w:themeColor="text1"/>
          <w:sz w:val="28"/>
          <w:szCs w:val="28"/>
        </w:rPr>
        <w:t>/с № 35, пищеблок МОАУ СОШ № 7.</w:t>
      </w:r>
    </w:p>
    <w:p w:rsidR="00EA606B" w:rsidRDefault="00EA606B" w:rsidP="00FF0BC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пищеблоках планируется провести работы по оснащению пищеблоков технологическим оборудованием, приобретению кухонной посуды, необходимой для организации питания обучающихся, воспитанников, столовой посуды и столовых приборов.</w:t>
      </w:r>
    </w:p>
    <w:p w:rsidR="002F72AD" w:rsidRDefault="002F72AD" w:rsidP="00663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летней оздоровительной кампании </w:t>
      </w:r>
      <w:r w:rsidR="00C2077F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города с учетом обязательных мер профилактики </w:t>
      </w:r>
      <w:r>
        <w:rPr>
          <w:rFonts w:ascii="Times New Roman" w:hAnsi="Times New Roman" w:cs="Times New Roman"/>
          <w:sz w:val="28"/>
          <w:szCs w:val="28"/>
        </w:rPr>
        <w:t>по линии Министерства образования и науки РБ</w:t>
      </w:r>
      <w:r w:rsidRPr="00CB6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предоставлены 12</w:t>
      </w:r>
      <w:r w:rsidRPr="00CB69D6">
        <w:rPr>
          <w:rFonts w:ascii="Times New Roman" w:hAnsi="Times New Roman" w:cs="Times New Roman"/>
          <w:sz w:val="28"/>
          <w:szCs w:val="28"/>
        </w:rPr>
        <w:t xml:space="preserve"> бактерицидных </w:t>
      </w:r>
      <w:proofErr w:type="spellStart"/>
      <w:r w:rsidRPr="00CB69D6">
        <w:rPr>
          <w:rFonts w:ascii="Times New Roman" w:hAnsi="Times New Roman" w:cs="Times New Roman"/>
          <w:sz w:val="28"/>
          <w:szCs w:val="28"/>
        </w:rPr>
        <w:t>рециркулятора</w:t>
      </w:r>
      <w:proofErr w:type="spellEnd"/>
      <w:r w:rsidRPr="00CB69D6">
        <w:rPr>
          <w:rFonts w:ascii="Times New Roman" w:hAnsi="Times New Roman" w:cs="Times New Roman"/>
          <w:sz w:val="28"/>
          <w:szCs w:val="28"/>
        </w:rPr>
        <w:t xml:space="preserve"> и 28 бесконтактных термометров.</w:t>
      </w:r>
    </w:p>
    <w:p w:rsidR="005B3051" w:rsidRDefault="002F72AD" w:rsidP="00663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для </w:t>
      </w:r>
      <w:r w:rsidRPr="00CB69D6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69D6">
        <w:rPr>
          <w:rFonts w:ascii="Times New Roman" w:hAnsi="Times New Roman" w:cs="Times New Roman"/>
          <w:sz w:val="28"/>
          <w:szCs w:val="28"/>
        </w:rPr>
        <w:t xml:space="preserve"> ЕГЭ с учетом соблюдения санитарно-эпидемиологических рекомендаций, правил и нормативов</w:t>
      </w:r>
      <w:r>
        <w:rPr>
          <w:rFonts w:ascii="Times New Roman" w:hAnsi="Times New Roman" w:cs="Times New Roman"/>
          <w:sz w:val="28"/>
          <w:szCs w:val="28"/>
        </w:rPr>
        <w:t xml:space="preserve"> для образовательных организаций </w:t>
      </w:r>
      <w:r w:rsidR="00E338AF">
        <w:rPr>
          <w:rFonts w:ascii="Times New Roman" w:hAnsi="Times New Roman" w:cs="Times New Roman"/>
          <w:sz w:val="28"/>
          <w:szCs w:val="28"/>
        </w:rPr>
        <w:t>получены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Pr="00CB69D6">
        <w:rPr>
          <w:rFonts w:ascii="Times New Roman" w:hAnsi="Times New Roman" w:cs="Times New Roman"/>
          <w:sz w:val="28"/>
          <w:szCs w:val="28"/>
        </w:rPr>
        <w:t xml:space="preserve">бактерицидных </w:t>
      </w:r>
      <w:proofErr w:type="spellStart"/>
      <w:r w:rsidRPr="00CB69D6">
        <w:rPr>
          <w:rFonts w:ascii="Times New Roman" w:hAnsi="Times New Roman" w:cs="Times New Roman"/>
          <w:sz w:val="28"/>
          <w:szCs w:val="28"/>
        </w:rPr>
        <w:t>рециркулятора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4 бесконтактных термометра. За счет бюджетных средств, </w:t>
      </w:r>
      <w:r w:rsidR="00E338AF">
        <w:rPr>
          <w:rFonts w:ascii="Times New Roman" w:hAnsi="Times New Roman" w:cs="Times New Roman"/>
          <w:sz w:val="28"/>
          <w:szCs w:val="28"/>
        </w:rPr>
        <w:t>выделенных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единого государственного экзамена 2020 года, были приобретены дополнительно 4 </w:t>
      </w:r>
      <w:r w:rsidRPr="00CB69D6">
        <w:rPr>
          <w:rFonts w:ascii="Times New Roman" w:hAnsi="Times New Roman" w:cs="Times New Roman"/>
          <w:sz w:val="28"/>
          <w:szCs w:val="28"/>
        </w:rPr>
        <w:t xml:space="preserve">бактерицидных </w:t>
      </w:r>
      <w:proofErr w:type="spellStart"/>
      <w:r w:rsidRPr="00CB69D6">
        <w:rPr>
          <w:rFonts w:ascii="Times New Roman" w:hAnsi="Times New Roman" w:cs="Times New Roman"/>
          <w:sz w:val="28"/>
          <w:szCs w:val="28"/>
        </w:rPr>
        <w:t>рециркулятора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4 бесконтактных термометра.</w:t>
      </w:r>
    </w:p>
    <w:p w:rsidR="002F72AD" w:rsidRDefault="005B3051" w:rsidP="00663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рекомендациям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02C9E">
        <w:rPr>
          <w:rFonts w:ascii="Times New Roman" w:hAnsi="Times New Roman" w:cs="Times New Roman"/>
          <w:sz w:val="28"/>
          <w:szCs w:val="28"/>
        </w:rPr>
        <w:t>Б посту</w:t>
      </w:r>
      <w:r>
        <w:rPr>
          <w:rFonts w:ascii="Times New Roman" w:hAnsi="Times New Roman" w:cs="Times New Roman"/>
          <w:sz w:val="28"/>
          <w:szCs w:val="28"/>
        </w:rPr>
        <w:t>пившее количество средств защиты и дезинфекции недостаточно для организации учебного процесса в условиях режима «Повышенная готовность</w:t>
      </w:r>
      <w:r w:rsidR="00002C9E">
        <w:rPr>
          <w:rFonts w:ascii="Times New Roman" w:hAnsi="Times New Roman" w:cs="Times New Roman"/>
          <w:sz w:val="28"/>
          <w:szCs w:val="28"/>
        </w:rPr>
        <w:t xml:space="preserve">» в республике Башкортостан в связи с угрозой новой </w:t>
      </w:r>
      <w:proofErr w:type="spellStart"/>
      <w:r w:rsidR="00002C9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02C9E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002C9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02C9E" w:rsidRPr="00002C9E">
        <w:rPr>
          <w:rFonts w:ascii="Times New Roman" w:hAnsi="Times New Roman" w:cs="Times New Roman"/>
          <w:sz w:val="28"/>
          <w:szCs w:val="28"/>
        </w:rPr>
        <w:t>-19</w:t>
      </w:r>
      <w:r w:rsidR="00FF0BCE">
        <w:rPr>
          <w:rFonts w:ascii="Times New Roman" w:hAnsi="Times New Roman" w:cs="Times New Roman"/>
          <w:sz w:val="28"/>
          <w:szCs w:val="28"/>
        </w:rPr>
        <w:t>.</w:t>
      </w:r>
    </w:p>
    <w:p w:rsidR="005311D1" w:rsidRDefault="00436CE9" w:rsidP="00436CE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6CE9">
        <w:rPr>
          <w:rFonts w:ascii="Times New Roman" w:hAnsi="Times New Roman" w:cs="Times New Roman"/>
          <w:i/>
          <w:sz w:val="28"/>
          <w:szCs w:val="28"/>
        </w:rPr>
        <w:t>Таблица 4</w:t>
      </w:r>
    </w:p>
    <w:p w:rsidR="00436CE9" w:rsidRDefault="005B3051" w:rsidP="00663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CE9">
        <w:rPr>
          <w:rFonts w:ascii="Times New Roman" w:hAnsi="Times New Roman" w:cs="Times New Roman"/>
          <w:b/>
          <w:sz w:val="28"/>
          <w:szCs w:val="28"/>
        </w:rPr>
        <w:t xml:space="preserve">Необходимое количество средств защиты и дезинфекции </w:t>
      </w:r>
    </w:p>
    <w:p w:rsidR="00436CE9" w:rsidRDefault="005B3051" w:rsidP="00663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CE9">
        <w:rPr>
          <w:rFonts w:ascii="Times New Roman" w:hAnsi="Times New Roman" w:cs="Times New Roman"/>
          <w:b/>
          <w:sz w:val="28"/>
          <w:szCs w:val="28"/>
        </w:rPr>
        <w:t xml:space="preserve">для организации работы образовательных организаций </w:t>
      </w:r>
    </w:p>
    <w:p w:rsidR="005B3051" w:rsidRDefault="005B3051" w:rsidP="00663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CE9">
        <w:rPr>
          <w:rFonts w:ascii="Times New Roman" w:hAnsi="Times New Roman" w:cs="Times New Roman"/>
          <w:b/>
          <w:sz w:val="28"/>
          <w:szCs w:val="28"/>
        </w:rPr>
        <w:t>к 2020-2021 учебному году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851"/>
        <w:gridCol w:w="850"/>
        <w:gridCol w:w="993"/>
        <w:gridCol w:w="850"/>
        <w:gridCol w:w="860"/>
        <w:gridCol w:w="841"/>
        <w:gridCol w:w="851"/>
        <w:gridCol w:w="1275"/>
      </w:tblGrid>
      <w:tr w:rsidR="005B3051" w:rsidRPr="00DF09F5" w:rsidTr="00632180">
        <w:trPr>
          <w:trHeight w:val="480"/>
        </w:trPr>
        <w:tc>
          <w:tcPr>
            <w:tcW w:w="568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1" w:type="dxa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Кол-во сотрудников (чел.)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051" w:rsidRPr="00DF09F5" w:rsidRDefault="005B3051" w:rsidP="0063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Маски (3 маски </w:t>
            </w:r>
            <w:r w:rsidR="006607FE"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6607FE"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уп</w:t>
            </w:r>
            <w:proofErr w:type="spellEnd"/>
            <w:r w:rsidR="006607FE"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), 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3051" w:rsidRPr="00DF09F5" w:rsidRDefault="005B3051" w:rsidP="0066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Перчатки (</w:t>
            </w:r>
            <w:r w:rsidR="006607FE"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50 шт. в </w:t>
            </w:r>
            <w:proofErr w:type="spellStart"/>
            <w:r w:rsidR="006607FE"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уп</w:t>
            </w:r>
            <w:proofErr w:type="spellEnd"/>
            <w:r w:rsidR="006607FE"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proofErr w:type="gramStart"/>
            <w:r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6607FE"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шт</w:t>
            </w:r>
            <w:r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Дозаторы дезинфицирующих средств, шт.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Антисептическая жидкость, шт.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Бесконтактные термометры, шт.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Бактерицидные </w:t>
            </w:r>
            <w:proofErr w:type="spellStart"/>
            <w:r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рециркуляторы</w:t>
            </w:r>
            <w:proofErr w:type="spellEnd"/>
            <w:r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Общая стоимость по ОО (руб.)</w:t>
            </w:r>
          </w:p>
        </w:tc>
      </w:tr>
      <w:tr w:rsidR="005B3051" w:rsidRPr="00DF09F5" w:rsidTr="00632180">
        <w:trPr>
          <w:trHeight w:val="480"/>
        </w:trPr>
        <w:tc>
          <w:tcPr>
            <w:tcW w:w="568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851" w:type="dxa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4 604 970</w:t>
            </w:r>
          </w:p>
        </w:tc>
      </w:tr>
      <w:tr w:rsidR="005B3051" w:rsidRPr="00DF09F5" w:rsidTr="00632180">
        <w:trPr>
          <w:trHeight w:val="480"/>
        </w:trPr>
        <w:tc>
          <w:tcPr>
            <w:tcW w:w="568" w:type="dxa"/>
            <w:shd w:val="clear" w:color="auto" w:fill="auto"/>
            <w:vAlign w:val="center"/>
            <w:hideMark/>
          </w:tcPr>
          <w:p w:rsidR="005B3051" w:rsidRPr="00DF09F5" w:rsidRDefault="005B3051" w:rsidP="005B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</w:t>
            </w:r>
            <w:r w:rsidR="0063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тельные</w:t>
            </w:r>
            <w:proofErr w:type="spellEnd"/>
            <w:proofErr w:type="gramEnd"/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51" w:type="dxa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2 086 310</w:t>
            </w:r>
          </w:p>
        </w:tc>
      </w:tr>
      <w:tr w:rsidR="005B3051" w:rsidRPr="00DF09F5" w:rsidTr="00632180">
        <w:trPr>
          <w:trHeight w:val="480"/>
        </w:trPr>
        <w:tc>
          <w:tcPr>
            <w:tcW w:w="568" w:type="dxa"/>
            <w:shd w:val="clear" w:color="auto" w:fill="auto"/>
            <w:vAlign w:val="center"/>
            <w:hideMark/>
          </w:tcPr>
          <w:p w:rsidR="005B3051" w:rsidRPr="00DF09F5" w:rsidRDefault="005B3051" w:rsidP="005B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Учреждения </w:t>
            </w:r>
            <w:proofErr w:type="spellStart"/>
            <w:proofErr w:type="gramStart"/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</w:t>
            </w:r>
            <w:r w:rsidR="00632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51" w:type="dxa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423 290</w:t>
            </w:r>
          </w:p>
        </w:tc>
      </w:tr>
      <w:tr w:rsidR="005B3051" w:rsidRPr="00DF09F5" w:rsidTr="00632180">
        <w:trPr>
          <w:trHeight w:val="480"/>
        </w:trPr>
        <w:tc>
          <w:tcPr>
            <w:tcW w:w="568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3051" w:rsidRPr="00DF09F5" w:rsidRDefault="005B3051" w:rsidP="005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7 114 570</w:t>
            </w:r>
          </w:p>
        </w:tc>
      </w:tr>
    </w:tbl>
    <w:p w:rsidR="002F72AD" w:rsidRDefault="002F72AD" w:rsidP="00663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02C9E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002C9E" w:rsidRPr="00002C9E">
        <w:rPr>
          <w:rFonts w:ascii="Times New Roman" w:hAnsi="Times New Roman" w:cs="Times New Roman"/>
          <w:sz w:val="28"/>
          <w:szCs w:val="28"/>
        </w:rPr>
        <w:t>учреждений образования городского округа город Нефтекамск к новому учебному году</w:t>
      </w:r>
      <w:r w:rsidR="00002C9E"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средств защиты и дезинфекции </w:t>
      </w:r>
      <w:r w:rsidR="00002C9E">
        <w:rPr>
          <w:rFonts w:ascii="Times New Roman" w:hAnsi="Times New Roman" w:cs="Times New Roman"/>
          <w:sz w:val="28"/>
          <w:szCs w:val="28"/>
        </w:rPr>
        <w:t xml:space="preserve">необходимая сумма составляет </w:t>
      </w:r>
      <w:r w:rsidR="00002C9E" w:rsidRPr="00002C9E">
        <w:rPr>
          <w:rFonts w:ascii="Times New Roman" w:hAnsi="Times New Roman" w:cs="Times New Roman"/>
          <w:sz w:val="28"/>
          <w:szCs w:val="28"/>
        </w:rPr>
        <w:t>7 114</w:t>
      </w:r>
      <w:r w:rsidR="00002C9E">
        <w:rPr>
          <w:rFonts w:ascii="Times New Roman" w:hAnsi="Times New Roman" w:cs="Times New Roman"/>
          <w:sz w:val="28"/>
          <w:szCs w:val="28"/>
        </w:rPr>
        <w:t> </w:t>
      </w:r>
      <w:r w:rsidR="00002C9E" w:rsidRPr="00002C9E">
        <w:rPr>
          <w:rFonts w:ascii="Times New Roman" w:hAnsi="Times New Roman" w:cs="Times New Roman"/>
          <w:sz w:val="28"/>
          <w:szCs w:val="28"/>
        </w:rPr>
        <w:t>570</w:t>
      </w:r>
      <w:r w:rsidR="00002C9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71476" w:rsidRPr="00A71476" w:rsidRDefault="00A71476" w:rsidP="00663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новому учебному году сохраняются системные проблемы:</w:t>
      </w:r>
    </w:p>
    <w:p w:rsidR="003C56E2" w:rsidRPr="006607FE" w:rsidRDefault="00AB13D5" w:rsidP="006633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Нехватка мест в детских садах </w:t>
      </w:r>
      <w:proofErr w:type="spellStart"/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="006607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24, </w:t>
      </w:r>
      <w:proofErr w:type="spellStart"/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="006607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(</w:t>
      </w:r>
      <w:proofErr w:type="spellStart"/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>/с №</w:t>
      </w:r>
      <w:r w:rsidR="00632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6; </w:t>
      </w:r>
      <w:proofErr w:type="spellStart"/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>/с №</w:t>
      </w:r>
      <w:r w:rsidR="00632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>43);</w:t>
      </w:r>
    </w:p>
    <w:p w:rsidR="003C56E2" w:rsidRPr="006607FE" w:rsidRDefault="00AB13D5" w:rsidP="006633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Значительное превышение фактического количества детей в сравнении с проектной мощностью (</w:t>
      </w:r>
      <w:r w:rsidR="006607FE"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>СОШ №</w:t>
      </w:r>
      <w:r w:rsidR="00632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7FE"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60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>СОШ №</w:t>
      </w:r>
      <w:r w:rsidR="00632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>10, СОШ №</w:t>
      </w:r>
      <w:r w:rsidR="00632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>12, БГ, гимназия №</w:t>
      </w:r>
      <w:r w:rsidR="00632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>1);</w:t>
      </w:r>
    </w:p>
    <w:p w:rsidR="003C56E2" w:rsidRPr="006607FE" w:rsidRDefault="00AB13D5" w:rsidP="006633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полная замена кровли </w:t>
      </w:r>
      <w:proofErr w:type="spellStart"/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/с № 34, </w:t>
      </w:r>
      <w:proofErr w:type="spellStart"/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/с СОШ с. </w:t>
      </w:r>
      <w:proofErr w:type="spellStart"/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>Амзя</w:t>
      </w:r>
      <w:proofErr w:type="spellEnd"/>
      <w:r w:rsidRPr="00660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8794A" w:rsidRDefault="00A71476" w:rsidP="006633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Приемка образовательных учреждений города будет проведена в период с 27 июля по 14 августа.</w:t>
      </w:r>
    </w:p>
    <w:p w:rsidR="005B756C" w:rsidRDefault="005B756C" w:rsidP="002C0C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0CFB" w:rsidRPr="002C0CFB" w:rsidRDefault="002C0CFB" w:rsidP="002C0C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CFB">
        <w:rPr>
          <w:rFonts w:ascii="Times New Roman" w:hAnsi="Times New Roman" w:cs="Times New Roman"/>
          <w:sz w:val="28"/>
          <w:szCs w:val="28"/>
        </w:rPr>
        <w:t xml:space="preserve">Начальник МКУ </w:t>
      </w:r>
    </w:p>
    <w:p w:rsidR="002C0CFB" w:rsidRPr="002C0CFB" w:rsidRDefault="002C0CFB" w:rsidP="002C0C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CFB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2C0CFB" w:rsidRPr="002C0CFB" w:rsidRDefault="002C0CFB" w:rsidP="002C0C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CFB">
        <w:rPr>
          <w:rFonts w:ascii="Times New Roman" w:hAnsi="Times New Roman" w:cs="Times New Roman"/>
          <w:sz w:val="28"/>
          <w:szCs w:val="28"/>
        </w:rPr>
        <w:t xml:space="preserve">городского округа город Нефтекамск </w:t>
      </w:r>
    </w:p>
    <w:p w:rsidR="002C0CFB" w:rsidRPr="002C0CFB" w:rsidRDefault="002C0CFB" w:rsidP="002C0C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0CFB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        Р.А. </w:t>
      </w:r>
      <w:proofErr w:type="spellStart"/>
      <w:r w:rsidRPr="002C0CFB">
        <w:rPr>
          <w:rFonts w:ascii="Times New Roman" w:hAnsi="Times New Roman" w:cs="Times New Roman"/>
          <w:sz w:val="28"/>
          <w:szCs w:val="28"/>
        </w:rPr>
        <w:t>Уразаев</w:t>
      </w:r>
      <w:proofErr w:type="spellEnd"/>
    </w:p>
    <w:sectPr w:rsidR="002C0CFB" w:rsidRPr="002C0CFB" w:rsidSect="005B756C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BCE" w:rsidRDefault="00FF0BCE" w:rsidP="00C65D90">
      <w:pPr>
        <w:spacing w:after="0" w:line="240" w:lineRule="auto"/>
      </w:pPr>
      <w:r>
        <w:separator/>
      </w:r>
    </w:p>
  </w:endnote>
  <w:endnote w:type="continuationSeparator" w:id="0">
    <w:p w:rsidR="00FF0BCE" w:rsidRDefault="00FF0BCE" w:rsidP="00C6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BCE" w:rsidRDefault="00FF0BCE" w:rsidP="00C65D90">
      <w:pPr>
        <w:spacing w:after="0" w:line="240" w:lineRule="auto"/>
      </w:pPr>
      <w:r>
        <w:separator/>
      </w:r>
    </w:p>
  </w:footnote>
  <w:footnote w:type="continuationSeparator" w:id="0">
    <w:p w:rsidR="00FF0BCE" w:rsidRDefault="00FF0BCE" w:rsidP="00C65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4144"/>
      <w:docPartObj>
        <w:docPartGallery w:val="Page Numbers (Top of Page)"/>
        <w:docPartUnique/>
      </w:docPartObj>
    </w:sdtPr>
    <w:sdtContent>
      <w:p w:rsidR="00FF0BCE" w:rsidRDefault="00FF0BCE">
        <w:pPr>
          <w:pStyle w:val="a8"/>
          <w:jc w:val="center"/>
        </w:pPr>
        <w:fldSimple w:instr=" PAGE   \* MERGEFORMAT ">
          <w:r w:rsidR="009F6DAC">
            <w:rPr>
              <w:noProof/>
            </w:rPr>
            <w:t>4</w:t>
          </w:r>
        </w:fldSimple>
      </w:p>
    </w:sdtContent>
  </w:sdt>
  <w:p w:rsidR="00FF0BCE" w:rsidRDefault="00FF0B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A85"/>
    <w:multiLevelType w:val="hybridMultilevel"/>
    <w:tmpl w:val="27FC7A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6B36A9"/>
    <w:multiLevelType w:val="hybridMultilevel"/>
    <w:tmpl w:val="42D2EA64"/>
    <w:lvl w:ilvl="0" w:tplc="C14ADB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FA34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EC7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A8D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8805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CC2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48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2EB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EC3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4126BA"/>
    <w:multiLevelType w:val="hybridMultilevel"/>
    <w:tmpl w:val="D4A8C9AC"/>
    <w:lvl w:ilvl="0" w:tplc="059EF36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E199C"/>
    <w:multiLevelType w:val="hybridMultilevel"/>
    <w:tmpl w:val="3368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E071D"/>
    <w:multiLevelType w:val="hybridMultilevel"/>
    <w:tmpl w:val="2B941BB6"/>
    <w:lvl w:ilvl="0" w:tplc="8FA085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C33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680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ED3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A0C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3036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A41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86B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989E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6E716E"/>
    <w:multiLevelType w:val="hybridMultilevel"/>
    <w:tmpl w:val="D2E8C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71FBF"/>
    <w:multiLevelType w:val="hybridMultilevel"/>
    <w:tmpl w:val="0E9011F8"/>
    <w:lvl w:ilvl="0" w:tplc="059EF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B3FA34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EC7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A8D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8805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CC2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48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32EB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EC3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F11D1"/>
    <w:rsid w:val="00002C9E"/>
    <w:rsid w:val="000138F7"/>
    <w:rsid w:val="000965E6"/>
    <w:rsid w:val="00111844"/>
    <w:rsid w:val="001F6B8F"/>
    <w:rsid w:val="00270C4F"/>
    <w:rsid w:val="00296C44"/>
    <w:rsid w:val="002B01C7"/>
    <w:rsid w:val="002B5253"/>
    <w:rsid w:val="002C0CFB"/>
    <w:rsid w:val="002F72AD"/>
    <w:rsid w:val="00387FDB"/>
    <w:rsid w:val="003C56E2"/>
    <w:rsid w:val="003E3266"/>
    <w:rsid w:val="003E6AA6"/>
    <w:rsid w:val="003F3FF3"/>
    <w:rsid w:val="00436CE9"/>
    <w:rsid w:val="004C2E23"/>
    <w:rsid w:val="004E10D9"/>
    <w:rsid w:val="004F1F54"/>
    <w:rsid w:val="005311D1"/>
    <w:rsid w:val="005B3051"/>
    <w:rsid w:val="005B756C"/>
    <w:rsid w:val="005D4722"/>
    <w:rsid w:val="00632180"/>
    <w:rsid w:val="006607FE"/>
    <w:rsid w:val="006633CA"/>
    <w:rsid w:val="006B1588"/>
    <w:rsid w:val="0078794A"/>
    <w:rsid w:val="00837707"/>
    <w:rsid w:val="00845D9A"/>
    <w:rsid w:val="0084703E"/>
    <w:rsid w:val="00897023"/>
    <w:rsid w:val="008D4608"/>
    <w:rsid w:val="008F0FF9"/>
    <w:rsid w:val="009075DA"/>
    <w:rsid w:val="009212D3"/>
    <w:rsid w:val="00954430"/>
    <w:rsid w:val="0096168E"/>
    <w:rsid w:val="00985582"/>
    <w:rsid w:val="009C3A98"/>
    <w:rsid w:val="009D519C"/>
    <w:rsid w:val="009F11D1"/>
    <w:rsid w:val="009F6DAC"/>
    <w:rsid w:val="00A71476"/>
    <w:rsid w:val="00AB13D5"/>
    <w:rsid w:val="00BE6C0E"/>
    <w:rsid w:val="00C05A52"/>
    <w:rsid w:val="00C2077F"/>
    <w:rsid w:val="00C22394"/>
    <w:rsid w:val="00C65D90"/>
    <w:rsid w:val="00CE406E"/>
    <w:rsid w:val="00D34447"/>
    <w:rsid w:val="00D45D29"/>
    <w:rsid w:val="00D747E0"/>
    <w:rsid w:val="00DC489B"/>
    <w:rsid w:val="00DD3E35"/>
    <w:rsid w:val="00DF09F5"/>
    <w:rsid w:val="00E225F8"/>
    <w:rsid w:val="00E338AF"/>
    <w:rsid w:val="00E503BF"/>
    <w:rsid w:val="00E745CE"/>
    <w:rsid w:val="00E90B42"/>
    <w:rsid w:val="00E919D1"/>
    <w:rsid w:val="00EA606B"/>
    <w:rsid w:val="00EB53FD"/>
    <w:rsid w:val="00F60218"/>
    <w:rsid w:val="00F77145"/>
    <w:rsid w:val="00FF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88"/>
    <w:pPr>
      <w:ind w:left="720"/>
      <w:contextualSpacing/>
    </w:pPr>
  </w:style>
  <w:style w:type="table" w:styleId="a4">
    <w:name w:val="Table Grid"/>
    <w:basedOn w:val="a1"/>
    <w:uiPriority w:val="59"/>
    <w:rsid w:val="006B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72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D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6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5D9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6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65D9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8008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579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976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0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2020-07-23T09:17:00Z</cp:lastPrinted>
  <dcterms:created xsi:type="dcterms:W3CDTF">2020-07-23T07:37:00Z</dcterms:created>
  <dcterms:modified xsi:type="dcterms:W3CDTF">2020-07-23T09:18:00Z</dcterms:modified>
</cp:coreProperties>
</file>